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5150E" w14:textId="77777777" w:rsidR="00DD6166" w:rsidRPr="00381E58" w:rsidRDefault="00B820FE">
      <w:pPr>
        <w:pStyle w:val="Heading1"/>
        <w:rPr>
          <w:lang w:val="en-GB"/>
        </w:rPr>
      </w:pPr>
      <w:bookmarkStart w:id="0" w:name="X0ceee9d34ac545abb9d5b65c2f2c386efc69aae"/>
      <w:r w:rsidRPr="00381E58">
        <w:rPr>
          <w:lang w:val="en-GB"/>
        </w:rPr>
        <w:t>FlexUp Investor Club Agreement - Special Conditions (Investor Club-SC)</w:t>
      </w:r>
    </w:p>
    <w:p w14:paraId="2DB5150F" w14:textId="77777777" w:rsidR="00DD6166" w:rsidRPr="00381E58" w:rsidRDefault="00B820FE">
      <w:pPr>
        <w:pStyle w:val="Published"/>
        <w:rPr>
          <w:lang w:val="en-GB"/>
        </w:rPr>
      </w:pPr>
      <w:r w:rsidRPr="00381E58">
        <w:rPr>
          <w:lang w:val="en-GB"/>
        </w:rPr>
        <w:t>Based on a template published by FlexUp on 8</w:t>
      </w:r>
      <w:r w:rsidRPr="00381E58">
        <w:rPr>
          <w:vertAlign w:val="superscript"/>
          <w:lang w:val="en-GB"/>
        </w:rPr>
        <w:t>th</w:t>
      </w:r>
      <w:r w:rsidRPr="00381E58">
        <w:rPr>
          <w:lang w:val="en-GB"/>
        </w:rPr>
        <w:t xml:space="preserve"> September 2026</w:t>
      </w:r>
    </w:p>
    <w:p w14:paraId="3E81474F" w14:textId="77777777" w:rsidR="00C714EA" w:rsidRPr="00381E58" w:rsidRDefault="00C714EA" w:rsidP="00C714EA">
      <w:pPr>
        <w:pStyle w:val="List2"/>
        <w:numPr>
          <w:ilvl w:val="0"/>
          <w:numId w:val="0"/>
        </w:numPr>
        <w:ind w:left="284"/>
        <w:rPr>
          <w:i/>
          <w:iCs/>
          <w:noProof/>
          <w:color w:val="A6A6A6" w:themeColor="background1" w:themeShade="A6"/>
        </w:rPr>
      </w:pPr>
      <w:r w:rsidRPr="00381E58">
        <w:rPr>
          <w:i/>
          <w:iCs/>
          <w:noProof/>
          <w:color w:val="A6A6A6" w:themeColor="background1" w:themeShade="A6"/>
        </w:rPr>
        <w:t>{? START NOTE ?}</w:t>
      </w:r>
    </w:p>
    <w:p w14:paraId="00996B35" w14:textId="77777777" w:rsidR="00C714EA" w:rsidRPr="00381E58" w:rsidRDefault="00C714EA" w:rsidP="00C714EA">
      <w:pPr>
        <w:pStyle w:val="List2"/>
        <w:numPr>
          <w:ilvl w:val="0"/>
          <w:numId w:val="0"/>
        </w:numPr>
        <w:ind w:left="284"/>
        <w:rPr>
          <w:i/>
          <w:iCs/>
          <w:noProof/>
          <w:color w:val="A6A6A6" w:themeColor="background1" w:themeShade="A6"/>
        </w:rPr>
      </w:pPr>
      <w:r w:rsidRPr="00381E58">
        <w:rPr>
          <w:i/>
          <w:iCs/>
          <w:noProof/>
          <w:color w:val="A6A6A6" w:themeColor="background1" w:themeShade="A6"/>
        </w:rPr>
        <w:t>Guidelines on using this template:</w:t>
      </w:r>
    </w:p>
    <w:p w14:paraId="18B28B00" w14:textId="77777777" w:rsidR="00C714EA" w:rsidRPr="00381E58" w:rsidRDefault="00C714EA" w:rsidP="00C714EA">
      <w:pPr>
        <w:pStyle w:val="List2"/>
        <w:numPr>
          <w:ilvl w:val="0"/>
          <w:numId w:val="0"/>
        </w:numPr>
        <w:ind w:left="284"/>
        <w:rPr>
          <w:i/>
          <w:iCs/>
          <w:noProof/>
          <w:color w:val="A6A6A6" w:themeColor="background1" w:themeShade="A6"/>
        </w:rPr>
      </w:pPr>
      <w:r w:rsidRPr="00381E58">
        <w:rPr>
          <w:i/>
          <w:iCs/>
          <w:noProof/>
          <w:color w:val="A6A6A6" w:themeColor="background1" w:themeShade="A6"/>
        </w:rPr>
        <w:t>This template uses the following types of text:</w:t>
      </w:r>
    </w:p>
    <w:p w14:paraId="148B4211" w14:textId="2F0AF436" w:rsidR="00C714EA" w:rsidRPr="00381E58" w:rsidRDefault="00C714EA" w:rsidP="00C714EA">
      <w:pPr>
        <w:pStyle w:val="List2"/>
        <w:numPr>
          <w:ilvl w:val="0"/>
          <w:numId w:val="0"/>
        </w:numPr>
        <w:ind w:left="284"/>
        <w:rPr>
          <w:i/>
          <w:iCs/>
          <w:noProof/>
          <w:color w:val="A6A6A6" w:themeColor="background1" w:themeShade="A6"/>
        </w:rPr>
      </w:pPr>
      <w:r w:rsidRPr="00381E58">
        <w:rPr>
          <w:i/>
          <w:iCs/>
          <w:noProof/>
          <w:color w:val="A6A6A6" w:themeColor="background1" w:themeShade="A6"/>
        </w:rPr>
        <w:t xml:space="preserve">– </w:t>
      </w:r>
      <w:r w:rsidRPr="00381E58">
        <w:rPr>
          <w:b/>
          <w:bCs/>
          <w:i/>
          <w:iCs/>
          <w:noProof/>
          <w:color w:val="A6A6A6" w:themeColor="background1" w:themeShade="A6"/>
        </w:rPr>
        <w:t xml:space="preserve">Standard text </w:t>
      </w:r>
      <w:r w:rsidRPr="00381E58">
        <w:rPr>
          <w:i/>
          <w:iCs/>
          <w:noProof/>
          <w:color w:val="A6A6A6" w:themeColor="background1" w:themeShade="A6"/>
        </w:rPr>
        <w:t>(</w:t>
      </w:r>
      <w:r w:rsidRPr="00381E58">
        <w:rPr>
          <w:rFonts w:eastAsia="Aptos"/>
          <w:i/>
          <w:iCs/>
        </w:rPr>
        <w:t>black</w:t>
      </w:r>
      <w:r w:rsidRPr="00381E58">
        <w:rPr>
          <w:i/>
          <w:iCs/>
          <w:noProof/>
          <w:color w:val="A6A6A6" w:themeColor="background1" w:themeShade="A6"/>
        </w:rPr>
        <w:t>) – Fixed legal wording that is part of the Charter. Do not modify unless explicitly permitted.</w:t>
      </w:r>
    </w:p>
    <w:p w14:paraId="3D723498" w14:textId="2AA9687D" w:rsidR="00C714EA" w:rsidRPr="006A2668" w:rsidRDefault="00C714EA" w:rsidP="00C714EA">
      <w:pPr>
        <w:pStyle w:val="List2"/>
        <w:numPr>
          <w:ilvl w:val="0"/>
          <w:numId w:val="0"/>
        </w:numPr>
        <w:ind w:left="284"/>
        <w:rPr>
          <w:i/>
          <w:iCs/>
          <w:noProof/>
          <w:color w:val="A6A6A6" w:themeColor="background1" w:themeShade="A6"/>
        </w:rPr>
      </w:pPr>
      <w:r w:rsidRPr="00381E58">
        <w:rPr>
          <w:i/>
          <w:iCs/>
          <w:noProof/>
          <w:color w:val="A6A6A6" w:themeColor="background1" w:themeShade="A6"/>
        </w:rPr>
        <w:t xml:space="preserve">– </w:t>
      </w:r>
      <w:r w:rsidRPr="00381E58">
        <w:rPr>
          <w:b/>
          <w:bCs/>
          <w:i/>
          <w:iCs/>
          <w:noProof/>
          <w:color w:val="A6A6A6" w:themeColor="background1" w:themeShade="A6"/>
        </w:rPr>
        <w:t>Data fields</w:t>
      </w:r>
      <w:r w:rsidRPr="00381E58">
        <w:rPr>
          <w:i/>
          <w:iCs/>
          <w:noProof/>
          <w:color w:val="A6A6A6" w:themeColor="background1" w:themeShade="A6"/>
        </w:rPr>
        <w:t xml:space="preserve"> (</w:t>
      </w:r>
      <w:r w:rsidRPr="00381E58">
        <w:rPr>
          <w:rFonts w:eastAsia="Aptos"/>
          <w:i/>
          <w:iCs/>
          <w:color w:val="0000FF"/>
        </w:rPr>
        <w:t>blue</w:t>
      </w:r>
      <w:r w:rsidRPr="00381E58">
        <w:rPr>
          <w:i/>
          <w:iCs/>
          <w:noProof/>
          <w:color w:val="A6A6A6" w:themeColor="background1" w:themeShade="A6"/>
        </w:rPr>
        <w:t xml:space="preserve">) – Parameters filled automatically by the </w:t>
      </w:r>
      <w:r w:rsidRPr="006A2668">
        <w:rPr>
          <w:i/>
          <w:iCs/>
          <w:noProof/>
          <w:color w:val="A6A6A6" w:themeColor="background1" w:themeShade="A6"/>
        </w:rPr>
        <w:t>FlexUp app (</w:t>
      </w:r>
      <w:r w:rsidR="006A2668" w:rsidRPr="006A2668">
        <w:rPr>
          <w:rFonts w:eastAsia="Aptos"/>
          <w:i/>
          <w:iCs/>
          <w:color w:val="0000FF"/>
        </w:rPr>
        <w:t>{</w:t>
      </w:r>
      <w:r w:rsidRPr="006A2668">
        <w:rPr>
          <w:i/>
          <w:iCs/>
          <w:color w:val="0033FF"/>
        </w:rPr>
        <w:t xml:space="preserve"> </w:t>
      </w:r>
      <w:r w:rsidRPr="006A2668">
        <w:rPr>
          <w:rFonts w:eastAsia="Aptos"/>
          <w:i/>
          <w:iCs/>
          <w:color w:val="0000FF"/>
        </w:rPr>
        <w:t>{ ... } }</w:t>
      </w:r>
      <w:r w:rsidR="006A2668" w:rsidRPr="006A2668">
        <w:rPr>
          <w:i/>
          <w:iCs/>
          <w:noProof/>
          <w:color w:val="A6A6A6" w:themeColor="background1" w:themeShade="A6"/>
        </w:rPr>
        <w:t>)</w:t>
      </w:r>
      <w:r w:rsidRPr="006A2668">
        <w:rPr>
          <w:rFonts w:eastAsia="Aptos"/>
          <w:i/>
          <w:iCs/>
          <w:color w:val="0000FF"/>
        </w:rPr>
        <w:t xml:space="preserve"> </w:t>
      </w:r>
      <w:r w:rsidRPr="006A2668">
        <w:rPr>
          <w:i/>
          <w:iCs/>
          <w:noProof/>
          <w:color w:val="A6A6A6" w:themeColor="background1" w:themeShade="A6"/>
        </w:rPr>
        <w:t xml:space="preserve">or manually </w:t>
      </w:r>
      <w:r w:rsidR="006A2668" w:rsidRPr="006A2668">
        <w:rPr>
          <w:i/>
          <w:iCs/>
          <w:noProof/>
          <w:color w:val="A6A6A6" w:themeColor="background1" w:themeShade="A6"/>
        </w:rPr>
        <w:t>(</w:t>
      </w:r>
      <w:r w:rsidRPr="006A2668">
        <w:rPr>
          <w:rFonts w:eastAsia="Aptos"/>
          <w:i/>
          <w:iCs/>
          <w:color w:val="0000FF"/>
        </w:rPr>
        <w:t>‹ ... ›</w:t>
      </w:r>
      <w:r w:rsidR="006A2668" w:rsidRPr="006A2668">
        <w:rPr>
          <w:i/>
          <w:iCs/>
          <w:noProof/>
          <w:color w:val="A6A6A6" w:themeColor="background1" w:themeShade="A6"/>
        </w:rPr>
        <w:t>)</w:t>
      </w:r>
      <w:r w:rsidRPr="006A2668">
        <w:rPr>
          <w:rFonts w:eastAsia="Aptos"/>
          <w:i/>
          <w:iCs/>
          <w:color w:val="0000FF"/>
        </w:rPr>
        <w:t>.</w:t>
      </w:r>
      <w:r w:rsidRPr="006A2668">
        <w:rPr>
          <w:i/>
          <w:iCs/>
          <w:noProof/>
          <w:color w:val="A6A6A6" w:themeColor="background1" w:themeShade="A6"/>
        </w:rPr>
        <w:t>. When editing manually, replace any placeholder in angle brackets ‹ ... › with the appropriate value.</w:t>
      </w:r>
    </w:p>
    <w:p w14:paraId="61588611" w14:textId="741FEE6B" w:rsidR="00C714EA" w:rsidRPr="00381E58" w:rsidRDefault="00C714EA" w:rsidP="00C714EA">
      <w:pPr>
        <w:pStyle w:val="List2"/>
        <w:numPr>
          <w:ilvl w:val="0"/>
          <w:numId w:val="0"/>
        </w:numPr>
        <w:ind w:left="284"/>
        <w:rPr>
          <w:i/>
          <w:iCs/>
          <w:noProof/>
          <w:color w:val="A6A6A6" w:themeColor="background1" w:themeShade="A6"/>
        </w:rPr>
      </w:pPr>
      <w:r w:rsidRPr="006A2668">
        <w:rPr>
          <w:i/>
          <w:iCs/>
          <w:noProof/>
          <w:color w:val="A6A6A6" w:themeColor="background1" w:themeShade="A6"/>
        </w:rPr>
        <w:t xml:space="preserve">– </w:t>
      </w:r>
      <w:r w:rsidRPr="006A2668">
        <w:rPr>
          <w:b/>
          <w:bCs/>
          <w:i/>
          <w:iCs/>
          <w:noProof/>
          <w:color w:val="A6A6A6" w:themeColor="background1" w:themeShade="A6"/>
        </w:rPr>
        <w:t>Options</w:t>
      </w:r>
      <w:r w:rsidRPr="006A2668">
        <w:rPr>
          <w:i/>
          <w:iCs/>
          <w:noProof/>
          <w:color w:val="A6A6A6" w:themeColor="background1" w:themeShade="A6"/>
        </w:rPr>
        <w:t xml:space="preserve"> (</w:t>
      </w:r>
      <w:r w:rsidRPr="006A2668">
        <w:rPr>
          <w:rFonts w:eastAsia="Aptos"/>
          <w:i/>
          <w:iCs/>
          <w:color w:val="00B050"/>
        </w:rPr>
        <w:t>green</w:t>
      </w:r>
      <w:r w:rsidRPr="006A2668">
        <w:rPr>
          <w:i/>
          <w:iCs/>
          <w:noProof/>
          <w:color w:val="A6A6A6" w:themeColor="background1" w:themeShade="A6"/>
        </w:rPr>
        <w:t xml:space="preserve">) – Conditional sections processed by the FlexUp app </w:t>
      </w:r>
      <w:r w:rsidR="006A2668" w:rsidRPr="006A2668">
        <w:rPr>
          <w:i/>
          <w:iCs/>
          <w:noProof/>
          <w:color w:val="A6A6A6" w:themeColor="background1" w:themeShade="A6"/>
        </w:rPr>
        <w:t>(</w:t>
      </w:r>
      <w:r w:rsidRPr="006A2668">
        <w:rPr>
          <w:rFonts w:eastAsia="Aptos"/>
          <w:i/>
          <w:iCs/>
          <w:color w:val="00B050"/>
        </w:rPr>
        <w:t>{</w:t>
      </w:r>
      <w:r w:rsidRPr="006A2668">
        <w:rPr>
          <w:rFonts w:eastAsia="Aptos"/>
          <w:i/>
          <w:iCs/>
          <w:color w:val="00B050"/>
          <w:sz w:val="2"/>
          <w:szCs w:val="2"/>
        </w:rPr>
        <w:t xml:space="preserve"> </w:t>
      </w:r>
      <w:r w:rsidRPr="006A2668">
        <w:rPr>
          <w:rFonts w:eastAsia="Aptos"/>
          <w:i/>
          <w:iCs/>
          <w:color w:val="00B050"/>
        </w:rPr>
        <w:t>% ... %</w:t>
      </w:r>
      <w:r w:rsidRPr="006A2668">
        <w:rPr>
          <w:rFonts w:eastAsia="Aptos"/>
          <w:i/>
          <w:iCs/>
          <w:color w:val="00B050"/>
          <w:sz w:val="2"/>
          <w:szCs w:val="2"/>
        </w:rPr>
        <w:t xml:space="preserve"> </w:t>
      </w:r>
      <w:r w:rsidRPr="006A2668">
        <w:rPr>
          <w:rFonts w:eastAsia="Aptos"/>
          <w:i/>
          <w:iCs/>
          <w:color w:val="00B050"/>
        </w:rPr>
        <w:t>}</w:t>
      </w:r>
      <w:r w:rsidR="006A2668" w:rsidRPr="006A2668">
        <w:rPr>
          <w:i/>
          <w:iCs/>
          <w:noProof/>
          <w:color w:val="A6A6A6" w:themeColor="background1" w:themeShade="A6"/>
        </w:rPr>
        <w:t>)</w:t>
      </w:r>
      <w:r w:rsidRPr="006A2668">
        <w:rPr>
          <w:i/>
          <w:iCs/>
        </w:rPr>
        <w:t xml:space="preserve"> </w:t>
      </w:r>
      <w:r w:rsidR="004D118D" w:rsidRPr="006A2668">
        <w:rPr>
          <w:i/>
          <w:iCs/>
          <w:noProof/>
          <w:color w:val="A6A6A6" w:themeColor="background1" w:themeShade="A6"/>
        </w:rPr>
        <w:t xml:space="preserve">or manually </w:t>
      </w:r>
      <w:r w:rsidR="006A2668" w:rsidRPr="006A2668">
        <w:rPr>
          <w:i/>
          <w:iCs/>
          <w:noProof/>
          <w:color w:val="A6A6A6" w:themeColor="background1" w:themeShade="A6"/>
        </w:rPr>
        <w:t>(</w:t>
      </w:r>
      <w:r w:rsidRPr="006A2668">
        <w:rPr>
          <w:i/>
          <w:iCs/>
          <w:color w:val="00B050"/>
        </w:rPr>
        <w:t>[ ... ]</w:t>
      </w:r>
      <w:r w:rsidR="006A2668" w:rsidRPr="006A2668">
        <w:rPr>
          <w:i/>
          <w:iCs/>
          <w:noProof/>
          <w:color w:val="A6A6A6" w:themeColor="background1" w:themeShade="A6"/>
        </w:rPr>
        <w:t>)</w:t>
      </w:r>
      <w:r w:rsidRPr="006A2668">
        <w:rPr>
          <w:i/>
          <w:iCs/>
          <w:noProof/>
          <w:color w:val="A6A6A6" w:themeColor="background1" w:themeShade="A6"/>
        </w:rPr>
        <w:t>. When</w:t>
      </w:r>
      <w:r w:rsidRPr="00381E58">
        <w:rPr>
          <w:i/>
          <w:iCs/>
          <w:noProof/>
          <w:color w:val="A6A6A6" w:themeColor="background1" w:themeShade="A6"/>
        </w:rPr>
        <w:t xml:space="preserve"> editing manually, read the condition and keep or delete the section as appropriate.</w:t>
      </w:r>
    </w:p>
    <w:p w14:paraId="1C1C306A" w14:textId="77777777" w:rsidR="00C714EA" w:rsidRPr="00381E58" w:rsidRDefault="00C714EA" w:rsidP="00C714EA">
      <w:pPr>
        <w:pStyle w:val="List2"/>
        <w:numPr>
          <w:ilvl w:val="0"/>
          <w:numId w:val="0"/>
        </w:numPr>
        <w:ind w:left="284"/>
        <w:rPr>
          <w:i/>
          <w:iCs/>
          <w:noProof/>
          <w:color w:val="A6A6A6" w:themeColor="background1" w:themeShade="A6"/>
        </w:rPr>
      </w:pPr>
      <w:r w:rsidRPr="00381E58">
        <w:rPr>
          <w:i/>
          <w:iCs/>
          <w:noProof/>
          <w:color w:val="A6A6A6" w:themeColor="background1" w:themeShade="A6"/>
        </w:rPr>
        <w:t xml:space="preserve">– </w:t>
      </w:r>
      <w:r w:rsidRPr="00E24322">
        <w:rPr>
          <w:b/>
          <w:bCs/>
          <w:i/>
          <w:iCs/>
          <w:noProof/>
          <w:color w:val="A6A6A6" w:themeColor="background1" w:themeShade="A6"/>
        </w:rPr>
        <w:t>Guidance</w:t>
      </w:r>
      <w:r w:rsidRPr="00381E58">
        <w:rPr>
          <w:i/>
          <w:iCs/>
          <w:noProof/>
          <w:color w:val="A6A6A6" w:themeColor="background1" w:themeShade="A6"/>
        </w:rPr>
        <w:t xml:space="preserve"> (grey) {? NOTE: ... ?} – Drafting instructions and illustrations for the drafter. Not part of the Contract. Delete all guidance text before finalising the document.</w:t>
      </w:r>
    </w:p>
    <w:p w14:paraId="007A1E1D" w14:textId="77777777" w:rsidR="00C714EA" w:rsidRPr="00381E58" w:rsidRDefault="00C714EA" w:rsidP="00C714EA">
      <w:pPr>
        <w:pStyle w:val="List2"/>
        <w:numPr>
          <w:ilvl w:val="0"/>
          <w:numId w:val="0"/>
        </w:numPr>
        <w:ind w:left="284"/>
        <w:rPr>
          <w:i/>
          <w:iCs/>
          <w:noProof/>
          <w:color w:val="A6A6A6" w:themeColor="background1" w:themeShade="A6"/>
        </w:rPr>
      </w:pPr>
      <w:r w:rsidRPr="00381E58">
        <w:rPr>
          <w:i/>
          <w:iCs/>
          <w:noProof/>
          <w:color w:val="A6A6A6" w:themeColor="background1" w:themeShade="A6"/>
        </w:rPr>
        <w:t>If you wish to modify any standard text, you must:</w:t>
      </w:r>
    </w:p>
    <w:p w14:paraId="67E1FC93" w14:textId="77777777" w:rsidR="00C714EA" w:rsidRPr="00381E58" w:rsidRDefault="00C714EA" w:rsidP="00C714EA">
      <w:pPr>
        <w:pStyle w:val="List2"/>
        <w:numPr>
          <w:ilvl w:val="0"/>
          <w:numId w:val="0"/>
        </w:numPr>
        <w:ind w:left="284"/>
        <w:rPr>
          <w:i/>
          <w:iCs/>
          <w:noProof/>
          <w:color w:val="A6A6A6" w:themeColor="background1" w:themeShade="A6"/>
        </w:rPr>
      </w:pPr>
      <w:r w:rsidRPr="00381E58">
        <w:rPr>
          <w:i/>
          <w:iCs/>
          <w:noProof/>
          <w:color w:val="A6A6A6" w:themeColor="background1" w:themeShade="A6"/>
        </w:rPr>
        <w:t>– Explicitly state that changes have been made in the introduction.</w:t>
      </w:r>
    </w:p>
    <w:p w14:paraId="63A37C87" w14:textId="77777777" w:rsidR="00C714EA" w:rsidRPr="00381E58" w:rsidRDefault="00C714EA" w:rsidP="00C714EA">
      <w:pPr>
        <w:pStyle w:val="List2"/>
        <w:numPr>
          <w:ilvl w:val="0"/>
          <w:numId w:val="0"/>
        </w:numPr>
        <w:ind w:left="284"/>
        <w:rPr>
          <w:i/>
          <w:iCs/>
          <w:noProof/>
          <w:color w:val="A6A6A6" w:themeColor="background1" w:themeShade="A6"/>
        </w:rPr>
      </w:pPr>
      <w:r w:rsidRPr="00381E58">
        <w:rPr>
          <w:i/>
          <w:iCs/>
          <w:noProof/>
          <w:color w:val="A6A6A6" w:themeColor="background1" w:themeShade="A6"/>
        </w:rPr>
        <w:t>– Mark any added text in underlined italics.</w:t>
      </w:r>
    </w:p>
    <w:p w14:paraId="11ED2648" w14:textId="77777777" w:rsidR="00C714EA" w:rsidRPr="00381E58" w:rsidRDefault="00C714EA" w:rsidP="00C714EA">
      <w:pPr>
        <w:pStyle w:val="List2"/>
        <w:numPr>
          <w:ilvl w:val="0"/>
          <w:numId w:val="0"/>
        </w:numPr>
        <w:ind w:left="284"/>
        <w:rPr>
          <w:i/>
          <w:iCs/>
          <w:noProof/>
          <w:color w:val="A6A6A6" w:themeColor="background1" w:themeShade="A6"/>
        </w:rPr>
      </w:pPr>
      <w:r w:rsidRPr="00381E58">
        <w:rPr>
          <w:i/>
          <w:iCs/>
          <w:noProof/>
          <w:color w:val="A6A6A6" w:themeColor="background1" w:themeShade="A6"/>
        </w:rPr>
        <w:t>– Mark any deleted text with strikethrough.</w:t>
      </w:r>
    </w:p>
    <w:p w14:paraId="51E24676" w14:textId="77777777" w:rsidR="00C714EA" w:rsidRPr="00381E58" w:rsidRDefault="00C714EA" w:rsidP="00C714EA">
      <w:pPr>
        <w:pStyle w:val="List2"/>
        <w:numPr>
          <w:ilvl w:val="0"/>
          <w:numId w:val="0"/>
        </w:numPr>
        <w:ind w:left="284"/>
        <w:rPr>
          <w:i/>
          <w:iCs/>
          <w:noProof/>
          <w:color w:val="A6A6A6" w:themeColor="background1" w:themeShade="A6"/>
        </w:rPr>
      </w:pPr>
      <w:r w:rsidRPr="00381E58">
        <w:rPr>
          <w:i/>
          <w:iCs/>
          <w:noProof/>
          <w:color w:val="A6A6A6" w:themeColor="background1" w:themeShade="A6"/>
        </w:rPr>
        <w:t>Failure to declare changes to the template or standard text as indicated above constitutes a violation of the FlexUp Licence and a breach of the Contract.</w:t>
      </w:r>
    </w:p>
    <w:p w14:paraId="70B60072" w14:textId="77777777" w:rsidR="00C714EA" w:rsidRPr="00381E58" w:rsidRDefault="00C714EA" w:rsidP="00C714EA">
      <w:pPr>
        <w:pStyle w:val="List2"/>
        <w:numPr>
          <w:ilvl w:val="0"/>
          <w:numId w:val="0"/>
        </w:numPr>
        <w:ind w:left="284"/>
        <w:rPr>
          <w:i/>
          <w:iCs/>
          <w:noProof/>
          <w:color w:val="A6A6A6" w:themeColor="background1" w:themeShade="A6"/>
        </w:rPr>
      </w:pPr>
      <w:r w:rsidRPr="00381E58">
        <w:rPr>
          <w:i/>
          <w:iCs/>
          <w:noProof/>
          <w:color w:val="A6A6A6" w:themeColor="background1" w:themeShade="A6"/>
        </w:rPr>
        <w:t>– After completing your edits, remove all guidance, option blocks, and brackets to ensure the document is clean and easy to read.</w:t>
      </w:r>
    </w:p>
    <w:p w14:paraId="2DB5151B" w14:textId="2B211879" w:rsidR="00DD6166" w:rsidRPr="00381E58" w:rsidRDefault="00C714EA" w:rsidP="00C714EA">
      <w:pPr>
        <w:pStyle w:val="List2"/>
        <w:numPr>
          <w:ilvl w:val="0"/>
          <w:numId w:val="0"/>
        </w:numPr>
      </w:pPr>
      <w:r w:rsidRPr="00381E58">
        <w:rPr>
          <w:i/>
          <w:iCs/>
          <w:noProof/>
          <w:color w:val="A6A6A6" w:themeColor="background1" w:themeShade="A6"/>
        </w:rPr>
        <w:t>{? END NOTE ?}</w:t>
      </w:r>
    </w:p>
    <w:p w14:paraId="6EA42542" w14:textId="77777777" w:rsidR="00721F87" w:rsidRPr="00381E58" w:rsidRDefault="00B820FE" w:rsidP="00721F87">
      <w:pPr>
        <w:rPr>
          <w:lang w:val="en-GB"/>
        </w:rPr>
      </w:pPr>
      <w:r w:rsidRPr="00381E58">
        <w:rPr>
          <w:lang w:val="en-GB"/>
        </w:rPr>
        <w:t xml:space="preserve">This </w:t>
      </w:r>
      <w:r w:rsidR="00721F87" w:rsidRPr="00381E58">
        <w:rPr>
          <w:lang w:val="en-GB"/>
        </w:rPr>
        <w:t>I</w:t>
      </w:r>
      <w:r w:rsidRPr="00381E58">
        <w:rPr>
          <w:lang w:val="en-GB"/>
        </w:rPr>
        <w:t xml:space="preserve">nvestor </w:t>
      </w:r>
      <w:r w:rsidR="00721F87" w:rsidRPr="00381E58">
        <w:rPr>
          <w:lang w:val="en-GB"/>
        </w:rPr>
        <w:t>C</w:t>
      </w:r>
      <w:r w:rsidRPr="00381E58">
        <w:rPr>
          <w:lang w:val="en-GB"/>
        </w:rPr>
        <w:t xml:space="preserve">lub </w:t>
      </w:r>
      <w:r w:rsidR="00721F87" w:rsidRPr="00381E58">
        <w:rPr>
          <w:lang w:val="en-GB"/>
        </w:rPr>
        <w:t>A</w:t>
      </w:r>
      <w:r w:rsidRPr="00381E58">
        <w:rPr>
          <w:lang w:val="en-GB"/>
        </w:rPr>
        <w:t>greement ("</w:t>
      </w:r>
      <w:r w:rsidRPr="00381E58">
        <w:rPr>
          <w:b/>
          <w:bCs/>
          <w:lang w:val="en-GB"/>
        </w:rPr>
        <w:t>Contract</w:t>
      </w:r>
      <w:r w:rsidRPr="00381E58">
        <w:rPr>
          <w:lang w:val="en-GB"/>
        </w:rPr>
        <w:t xml:space="preserve">") is entered into by and between </w:t>
      </w:r>
      <w:r w:rsidRPr="00381E58">
        <w:rPr>
          <w:b/>
          <w:bCs/>
          <w:lang w:val="en-GB"/>
        </w:rPr>
        <w:t>FlexUp</w:t>
      </w:r>
      <w:r w:rsidRPr="00381E58">
        <w:rPr>
          <w:lang w:val="en-GB"/>
        </w:rPr>
        <w:t xml:space="preserve"> and </w:t>
      </w:r>
      <w:r w:rsidRPr="00381E58">
        <w:rPr>
          <w:b/>
          <w:bCs/>
          <w:lang w:val="en-GB"/>
        </w:rPr>
        <w:t>Investor Member</w:t>
      </w:r>
      <w:r w:rsidRPr="00381E58">
        <w:rPr>
          <w:lang w:val="en-GB"/>
        </w:rPr>
        <w:t xml:space="preserve">, as defined in </w:t>
      </w:r>
      <w:r w:rsidR="00721F87" w:rsidRPr="00381E58">
        <w:rPr>
          <w:lang w:val="en-GB"/>
        </w:rPr>
        <w:fldChar w:fldCharType="begin"/>
      </w:r>
      <w:r w:rsidR="00721F87" w:rsidRPr="00381E58">
        <w:rPr>
          <w:lang w:val="en-GB"/>
        </w:rPr>
        <w:instrText xml:space="preserve"> REF _Ref239793875 \w \h </w:instrText>
      </w:r>
      <w:r w:rsidR="00721F87" w:rsidRPr="00381E58">
        <w:rPr>
          <w:lang w:val="en-GB"/>
        </w:rPr>
      </w:r>
      <w:r w:rsidR="00721F87" w:rsidRPr="00381E58">
        <w:rPr>
          <w:lang w:val="en-GB"/>
        </w:rPr>
        <w:fldChar w:fldCharType="separate"/>
      </w:r>
      <w:r w:rsidR="00721F87" w:rsidRPr="00381E58">
        <w:rPr>
          <w:lang w:val="en-GB"/>
        </w:rPr>
        <w:t>Article 3</w:t>
      </w:r>
      <w:r w:rsidR="00721F87" w:rsidRPr="00381E58">
        <w:rPr>
          <w:lang w:val="en-GB"/>
        </w:rPr>
        <w:fldChar w:fldCharType="end"/>
      </w:r>
      <w:r w:rsidR="00721F87" w:rsidRPr="00381E58">
        <w:rPr>
          <w:lang w:val="en-GB"/>
        </w:rPr>
        <w:t xml:space="preserve"> </w:t>
      </w:r>
      <w:r w:rsidRPr="00381E58">
        <w:rPr>
          <w:lang w:val="en-GB"/>
        </w:rPr>
        <w:t>below, collectively referred to as the "</w:t>
      </w:r>
      <w:r w:rsidRPr="00381E58">
        <w:rPr>
          <w:b/>
          <w:bCs/>
          <w:lang w:val="en-GB"/>
        </w:rPr>
        <w:t>Parties</w:t>
      </w:r>
      <w:r w:rsidRPr="00381E58">
        <w:rPr>
          <w:lang w:val="en-GB"/>
        </w:rPr>
        <w:t>" and individually as a "</w:t>
      </w:r>
      <w:r w:rsidRPr="00381E58">
        <w:rPr>
          <w:b/>
          <w:bCs/>
          <w:lang w:val="en-GB"/>
        </w:rPr>
        <w:t>Party</w:t>
      </w:r>
      <w:r w:rsidRPr="00381E58">
        <w:rPr>
          <w:lang w:val="en-GB"/>
        </w:rPr>
        <w:t>".</w:t>
      </w:r>
    </w:p>
    <w:p w14:paraId="7C839019" w14:textId="15CA247A" w:rsidR="00721F87" w:rsidRPr="00381E58" w:rsidRDefault="00721F87" w:rsidP="00721F87">
      <w:pPr>
        <w:rPr>
          <w:lang w:val="en-GB"/>
        </w:rPr>
      </w:pPr>
      <w:r w:rsidRPr="00381E58">
        <w:rPr>
          <w:lang w:val="en-GB"/>
        </w:rPr>
        <w:t>This contract is based on a template published by FlexUp on the date specified at the top of this document, and provided under the terms of the FlexUp Licence, which can be found on the FlexUp website (</w:t>
      </w:r>
      <w:hyperlink r:id="rId10" w:history="1">
        <w:r w:rsidRPr="00381E58">
          <w:rPr>
            <w:rStyle w:val="Hyperlink"/>
            <w:lang w:val="en-GB"/>
          </w:rPr>
          <w:t>www.flexup.org</w:t>
        </w:r>
      </w:hyperlink>
      <w:r w:rsidRPr="00381E58">
        <w:rPr>
          <w:lang w:val="en-GB"/>
        </w:rPr>
        <w:t>).</w:t>
      </w:r>
    </w:p>
    <w:p w14:paraId="2DB5151E" w14:textId="2A36345D" w:rsidR="00DD6166" w:rsidRPr="00381E58" w:rsidRDefault="00B820FE" w:rsidP="00721F87">
      <w:pPr>
        <w:pStyle w:val="Article1"/>
        <w:rPr>
          <w:lang w:val="en-GB"/>
        </w:rPr>
      </w:pPr>
      <w:r w:rsidRPr="00381E58">
        <w:rPr>
          <w:lang w:val="en-GB"/>
        </w:rPr>
        <w:t>Composition and Interpretation of the Contract</w:t>
      </w:r>
    </w:p>
    <w:p w14:paraId="2DB5151F" w14:textId="77777777" w:rsidR="00DD6166" w:rsidRPr="00381E58" w:rsidRDefault="00B820FE">
      <w:pPr>
        <w:pStyle w:val="Article2"/>
        <w:rPr>
          <w:lang w:val="en-GB"/>
        </w:rPr>
      </w:pPr>
      <w:r w:rsidRPr="00381E58">
        <w:rPr>
          <w:lang w:val="en-GB"/>
        </w:rPr>
        <w:t>This Contract is composed of the following documents, in descending order of priority:</w:t>
      </w:r>
    </w:p>
    <w:p w14:paraId="2DB51520" w14:textId="77777777" w:rsidR="00DD6166" w:rsidRPr="00381E58" w:rsidRDefault="00B820FE">
      <w:pPr>
        <w:pStyle w:val="Article3"/>
        <w:rPr>
          <w:lang w:val="en-GB"/>
        </w:rPr>
      </w:pPr>
      <w:r w:rsidRPr="00381E58">
        <w:rPr>
          <w:b/>
          <w:bCs/>
          <w:lang w:val="en-GB"/>
        </w:rPr>
        <w:t>Investor Club-SC</w:t>
      </w:r>
      <w:r w:rsidRPr="00381E58">
        <w:rPr>
          <w:lang w:val="en-GB"/>
        </w:rPr>
        <w:t>, the present document,</w:t>
      </w:r>
    </w:p>
    <w:p w14:paraId="2DB51521" w14:textId="77777777" w:rsidR="00DD6166" w:rsidRPr="00381E58" w:rsidRDefault="00B820FE">
      <w:pPr>
        <w:pStyle w:val="Article3"/>
        <w:rPr>
          <w:lang w:val="en-GB"/>
        </w:rPr>
      </w:pPr>
      <w:r w:rsidRPr="00381E58">
        <w:rPr>
          <w:b/>
          <w:bCs/>
          <w:lang w:val="en-GB"/>
        </w:rPr>
        <w:t>Investor Club-AC</w:t>
      </w:r>
      <w:r w:rsidRPr="00381E58">
        <w:rPr>
          <w:lang w:val="en-GB"/>
        </w:rPr>
        <w:t>, if applicable,</w:t>
      </w:r>
    </w:p>
    <w:p w14:paraId="2DB51522" w14:textId="77777777" w:rsidR="00DD6166" w:rsidRPr="00381E58" w:rsidRDefault="00B820FE">
      <w:pPr>
        <w:pStyle w:val="Article3"/>
        <w:rPr>
          <w:lang w:val="en-GB"/>
        </w:rPr>
      </w:pPr>
      <w:r w:rsidRPr="00381E58">
        <w:rPr>
          <w:b/>
          <w:bCs/>
          <w:lang w:val="en-GB"/>
        </w:rPr>
        <w:t>Investor Club-GC</w:t>
      </w:r>
      <w:r w:rsidRPr="00381E58">
        <w:rPr>
          <w:lang w:val="en-GB"/>
        </w:rPr>
        <w:t>,</w:t>
      </w:r>
    </w:p>
    <w:p w14:paraId="2DB51523" w14:textId="77777777" w:rsidR="00DD6166" w:rsidRPr="00381E58" w:rsidRDefault="00B820FE">
      <w:pPr>
        <w:pStyle w:val="Article3"/>
        <w:rPr>
          <w:lang w:val="en-GB"/>
        </w:rPr>
      </w:pPr>
      <w:r w:rsidRPr="00381E58">
        <w:rPr>
          <w:b/>
          <w:bCs/>
          <w:lang w:val="en-GB"/>
        </w:rPr>
        <w:t>FlexUp-GC</w:t>
      </w:r>
      <w:r w:rsidRPr="00381E58">
        <w:rPr>
          <w:lang w:val="en-GB"/>
        </w:rPr>
        <w:t>.</w:t>
      </w:r>
    </w:p>
    <w:p w14:paraId="2DB51524" w14:textId="77777777" w:rsidR="00DD6166" w:rsidRPr="00381E58" w:rsidRDefault="00B820FE">
      <w:pPr>
        <w:pStyle w:val="Article1"/>
        <w:rPr>
          <w:lang w:val="en-GB"/>
        </w:rPr>
      </w:pPr>
      <w:r w:rsidRPr="00381E58">
        <w:rPr>
          <w:lang w:val="en-GB"/>
        </w:rPr>
        <w:t>Scope and Obligations</w:t>
      </w:r>
    </w:p>
    <w:p w14:paraId="2DB51525" w14:textId="77777777" w:rsidR="00DD6166" w:rsidRPr="00381E58" w:rsidRDefault="00B820FE">
      <w:pPr>
        <w:pStyle w:val="Article2"/>
        <w:rPr>
          <w:lang w:val="en-GB"/>
        </w:rPr>
      </w:pPr>
      <w:r w:rsidRPr="00381E58">
        <w:rPr>
          <w:lang w:val="en-GB"/>
        </w:rPr>
        <w:t>Under this Contract, FlexUp admits Investor Member to the Club in an investing capacity, subject to the terms of the Contract.</w:t>
      </w:r>
    </w:p>
    <w:p w14:paraId="2DB51526" w14:textId="5EEC3BB7" w:rsidR="00DD6166" w:rsidRPr="00381E58" w:rsidRDefault="00B820FE">
      <w:pPr>
        <w:pStyle w:val="Article2"/>
        <w:rPr>
          <w:lang w:val="en-GB"/>
        </w:rPr>
      </w:pPr>
      <w:r w:rsidRPr="00381E58">
        <w:rPr>
          <w:lang w:val="en-GB"/>
        </w:rPr>
        <w:t>Investor Member joins the Club for the purpose of receiving access to Club Materials, meetings, and investment opportunities, while complying with the Club.</w:t>
      </w:r>
    </w:p>
    <w:p w14:paraId="2DB51527" w14:textId="77777777" w:rsidR="00DD6166" w:rsidRPr="00381E58" w:rsidRDefault="00B820FE">
      <w:pPr>
        <w:pStyle w:val="Article2"/>
        <w:rPr>
          <w:lang w:val="en-GB"/>
        </w:rPr>
      </w:pPr>
      <w:r w:rsidRPr="00381E58">
        <w:rPr>
          <w:lang w:val="en-GB"/>
        </w:rPr>
        <w:t>Membership does not oblige Investor Member to invest in any startup, and does not oblige FlexUp to present any minimum number of opportunities.</w:t>
      </w:r>
    </w:p>
    <w:p w14:paraId="2DB51528" w14:textId="77777777" w:rsidR="00DD6166" w:rsidRPr="00381E58" w:rsidRDefault="00B820FE">
      <w:pPr>
        <w:pStyle w:val="Article1"/>
        <w:rPr>
          <w:lang w:val="en-GB"/>
        </w:rPr>
      </w:pPr>
      <w:bookmarkStart w:id="1" w:name="_Ref239793875"/>
      <w:r w:rsidRPr="00381E58">
        <w:rPr>
          <w:lang w:val="en-GB"/>
        </w:rPr>
        <w:lastRenderedPageBreak/>
        <w:t>Definitions and specific terms and conditions</w:t>
      </w:r>
      <w:bookmarkEnd w:id="1"/>
    </w:p>
    <w:p w14:paraId="2DB51529" w14:textId="77777777" w:rsidR="00DD6166" w:rsidRPr="00381E58" w:rsidRDefault="00B820FE">
      <w:pPr>
        <w:rPr>
          <w:lang w:val="en-GB"/>
        </w:rPr>
      </w:pPr>
      <w:r w:rsidRPr="00381E58">
        <w:rPr>
          <w:lang w:val="en-GB"/>
        </w:rPr>
        <w:t xml:space="preserve">Capitalised terms within this Contract are defined terms, whose definitions are given in the table below or, if not here, elsewhere in the documents composing the Contract or in the FlexUp Glossary (available on </w:t>
      </w:r>
      <w:hyperlink r:id="rId11">
        <w:r w:rsidRPr="00381E58">
          <w:rPr>
            <w:rStyle w:val="Hyperlink"/>
            <w:lang w:val="en-GB"/>
          </w:rPr>
          <w:t>www.flexup.org/glossary</w:t>
        </w:r>
      </w:hyperlink>
      <w:r w:rsidRPr="00381E58">
        <w:rPr>
          <w:lang w:val="en-GB"/>
        </w:rPr>
        <w:t>).</w:t>
      </w:r>
    </w:p>
    <w:p w14:paraId="2DB5152A" w14:textId="77777777" w:rsidR="00DD6166" w:rsidRPr="00381E58" w:rsidRDefault="00DD6166">
      <w:pPr>
        <w:rPr>
          <w:lang w:val="en-GB"/>
        </w:rPr>
      </w:pPr>
    </w:p>
    <w:tbl>
      <w:tblPr>
        <w:tblW w:w="5000" w:type="pct"/>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20" w:firstRow="1" w:lastRow="0" w:firstColumn="0" w:lastColumn="0" w:noHBand="0" w:noVBand="0"/>
      </w:tblPr>
      <w:tblGrid>
        <w:gridCol w:w="2689"/>
        <w:gridCol w:w="7505"/>
      </w:tblGrid>
      <w:tr w:rsidR="00DD6166" w:rsidRPr="00381E58" w14:paraId="2DB5152D" w14:textId="77777777" w:rsidTr="00452140">
        <w:trPr>
          <w:tblHeader/>
          <w:jc w:val="center"/>
        </w:trPr>
        <w:tc>
          <w:tcPr>
            <w:tcW w:w="2689" w:type="dxa"/>
            <w:shd w:val="clear" w:color="auto" w:fill="F2F2F2"/>
          </w:tcPr>
          <w:p w14:paraId="2DB5152B" w14:textId="77777777" w:rsidR="00DD6166" w:rsidRPr="00381E58" w:rsidRDefault="00B820FE">
            <w:pPr>
              <w:rPr>
                <w:lang w:val="en-GB"/>
              </w:rPr>
            </w:pPr>
            <w:r w:rsidRPr="00381E58">
              <w:rPr>
                <w:b/>
                <w:bCs/>
                <w:lang w:val="en-GB"/>
              </w:rPr>
              <w:t>Defined Term / Key Item</w:t>
            </w:r>
          </w:p>
        </w:tc>
        <w:tc>
          <w:tcPr>
            <w:tcW w:w="7505" w:type="dxa"/>
            <w:shd w:val="clear" w:color="auto" w:fill="F2F2F2"/>
          </w:tcPr>
          <w:p w14:paraId="2DB5152C" w14:textId="77777777" w:rsidR="00DD6166" w:rsidRPr="00381E58" w:rsidRDefault="00B820FE">
            <w:pPr>
              <w:rPr>
                <w:lang w:val="en-GB"/>
              </w:rPr>
            </w:pPr>
            <w:r w:rsidRPr="00381E58">
              <w:rPr>
                <w:b/>
                <w:bCs/>
                <w:lang w:val="en-GB"/>
              </w:rPr>
              <w:t>Definition / Specific terms and conditions</w:t>
            </w:r>
          </w:p>
        </w:tc>
      </w:tr>
      <w:tr w:rsidR="00DD6166" w:rsidRPr="00381E58" w14:paraId="2DB51530" w14:textId="77777777" w:rsidTr="00452140">
        <w:trPr>
          <w:jc w:val="center"/>
        </w:trPr>
        <w:tc>
          <w:tcPr>
            <w:tcW w:w="2689" w:type="dxa"/>
          </w:tcPr>
          <w:p w14:paraId="2DB5152E" w14:textId="77777777" w:rsidR="00DD6166" w:rsidRPr="00381E58" w:rsidRDefault="00B820FE">
            <w:pPr>
              <w:rPr>
                <w:lang w:val="en-GB"/>
              </w:rPr>
            </w:pPr>
            <w:r w:rsidRPr="00381E58">
              <w:rPr>
                <w:b/>
                <w:bCs/>
                <w:lang w:val="en-GB"/>
              </w:rPr>
              <w:t>Contract Label</w:t>
            </w:r>
          </w:p>
        </w:tc>
        <w:tc>
          <w:tcPr>
            <w:tcW w:w="7505" w:type="dxa"/>
          </w:tcPr>
          <w:p w14:paraId="2DB5152F" w14:textId="6D919391" w:rsidR="00DD6166" w:rsidRPr="00381E58" w:rsidRDefault="00B820FE">
            <w:pPr>
              <w:rPr>
                <w:lang w:val="en-GB"/>
              </w:rPr>
            </w:pPr>
            <w:r w:rsidRPr="00E603B8">
              <w:rPr>
                <w:noProof/>
                <w:color w:val="0000FF"/>
                <w:lang w:val="en-GB"/>
              </w:rPr>
              <w:t xml:space="preserve">{{ contract.text_label or '‹ FlexUp › </w:t>
            </w:r>
            <w:r w:rsidRPr="00E603B8">
              <w:rPr>
                <w:rFonts w:ascii="Arial" w:hAnsi="Arial" w:cs="Arial"/>
                <w:noProof/>
                <w:color w:val="0000FF"/>
                <w:lang w:val="en-GB"/>
              </w:rPr>
              <w:t>→</w:t>
            </w:r>
            <w:r w:rsidRPr="00E603B8">
              <w:rPr>
                <w:noProof/>
                <w:color w:val="0000FF"/>
                <w:lang w:val="en-GB"/>
              </w:rPr>
              <w:t xml:space="preserve"> </w:t>
            </w:r>
            <w:r w:rsidRPr="00E603B8">
              <w:rPr>
                <w:rFonts w:cs="Open Sans"/>
                <w:noProof/>
                <w:color w:val="0000FF"/>
                <w:lang w:val="en-GB"/>
              </w:rPr>
              <w:t>‹</w:t>
            </w:r>
            <w:r w:rsidRPr="00E603B8">
              <w:rPr>
                <w:noProof/>
                <w:color w:val="0000FF"/>
                <w:lang w:val="en-GB"/>
              </w:rPr>
              <w:t xml:space="preserve"> Investor Member name </w:t>
            </w:r>
            <w:r w:rsidRPr="00E603B8">
              <w:rPr>
                <w:rFonts w:cs="Open Sans"/>
                <w:noProof/>
                <w:color w:val="0000FF"/>
                <w:lang w:val="en-GB"/>
              </w:rPr>
              <w:t>›</w:t>
            </w:r>
            <w:r w:rsidRPr="00E603B8">
              <w:rPr>
                <w:noProof/>
                <w:color w:val="0000FF"/>
                <w:lang w:val="en-GB"/>
              </w:rPr>
              <w:t xml:space="preserve"> </w:t>
            </w:r>
            <w:r w:rsidRPr="00E603B8">
              <w:rPr>
                <w:rFonts w:cs="Open Sans"/>
                <w:noProof/>
                <w:color w:val="0000FF"/>
                <w:lang w:val="en-GB"/>
              </w:rPr>
              <w:t>•</w:t>
            </w:r>
            <w:r w:rsidRPr="00E603B8">
              <w:rPr>
                <w:noProof/>
                <w:color w:val="0000FF"/>
                <w:lang w:val="en-GB"/>
              </w:rPr>
              <w:t xml:space="preserve"> Investor Club, </w:t>
            </w:r>
            <w:r w:rsidRPr="00E603B8">
              <w:rPr>
                <w:rFonts w:cs="Open Sans"/>
                <w:noProof/>
                <w:color w:val="0000FF"/>
                <w:lang w:val="en-GB"/>
              </w:rPr>
              <w:t>‹</w:t>
            </w:r>
            <w:r w:rsidRPr="00E603B8">
              <w:rPr>
                <w:noProof/>
                <w:color w:val="0000FF"/>
                <w:lang w:val="en-GB"/>
              </w:rPr>
              <w:t xml:space="preserve"> Date </w:t>
            </w:r>
            <w:r w:rsidRPr="00E603B8">
              <w:rPr>
                <w:rFonts w:cs="Open Sans"/>
                <w:noProof/>
                <w:color w:val="0000FF"/>
                <w:lang w:val="en-GB"/>
              </w:rPr>
              <w:t>›</w:t>
            </w:r>
            <w:r w:rsidRPr="00E603B8">
              <w:rPr>
                <w:noProof/>
                <w:color w:val="0000FF"/>
                <w:lang w:val="en-GB"/>
              </w:rPr>
              <w:t>' }}</w:t>
            </w:r>
            <w:r w:rsidR="00E603B8">
              <w:rPr>
                <w:lang w:val="en-GB"/>
              </w:rPr>
              <w:t xml:space="preserve"> </w:t>
            </w:r>
          </w:p>
        </w:tc>
      </w:tr>
      <w:tr w:rsidR="00E24322" w:rsidRPr="00381E58" w14:paraId="2DB51533" w14:textId="77777777" w:rsidTr="00452140">
        <w:trPr>
          <w:jc w:val="center"/>
        </w:trPr>
        <w:tc>
          <w:tcPr>
            <w:tcW w:w="2689" w:type="dxa"/>
          </w:tcPr>
          <w:p w14:paraId="2DB51531" w14:textId="77777777" w:rsidR="00E24322" w:rsidRPr="00381E58" w:rsidRDefault="00E24322" w:rsidP="00E24322">
            <w:pPr>
              <w:rPr>
                <w:lang w:val="en-GB"/>
              </w:rPr>
            </w:pPr>
            <w:r w:rsidRPr="00381E58">
              <w:rPr>
                <w:b/>
                <w:bCs/>
                <w:lang w:val="en-GB"/>
              </w:rPr>
              <w:t>FlexUp</w:t>
            </w:r>
          </w:p>
        </w:tc>
        <w:tc>
          <w:tcPr>
            <w:tcW w:w="7505" w:type="dxa"/>
          </w:tcPr>
          <w:p w14:paraId="706E4E95" w14:textId="77777777" w:rsidR="00E24322" w:rsidRDefault="00E24322" w:rsidP="00E24322">
            <w:pPr>
              <w:rPr>
                <w:noProof/>
                <w:color w:val="0000FF"/>
                <w:lang w:val="en-GB"/>
              </w:rPr>
            </w:pPr>
            <w:r w:rsidRPr="000D4354">
              <w:rPr>
                <w:noProof/>
                <w:color w:val="0000FF"/>
                <w:lang w:val="en-GB"/>
              </w:rPr>
              <w:t xml:space="preserve">{{ </w:t>
            </w:r>
            <w:r>
              <w:rPr>
                <w:noProof/>
                <w:color w:val="0000FF"/>
                <w:lang w:val="en-GB"/>
              </w:rPr>
              <w:t>supplier.</w:t>
            </w:r>
            <w:r w:rsidRPr="000D4354">
              <w:rPr>
                <w:noProof/>
                <w:color w:val="0000FF"/>
                <w:lang w:val="en-GB"/>
              </w:rPr>
              <w:t>legal_identification_with_representative or</w:t>
            </w:r>
          </w:p>
          <w:p w14:paraId="52C99F9E" w14:textId="77777777" w:rsidR="00E24322" w:rsidRDefault="00E24322" w:rsidP="00E24322">
            <w:pPr>
              <w:rPr>
                <w:noProof/>
                <w:color w:val="0000FF"/>
                <w:lang w:val="en-GB"/>
              </w:rPr>
            </w:pPr>
            <w:r w:rsidRPr="000D4354">
              <w:rPr>
                <w:noProof/>
                <w:color w:val="0000FF"/>
                <w:lang w:val="en-GB"/>
              </w:rPr>
              <w:t>'</w:t>
            </w:r>
            <w:r w:rsidRPr="000D4354">
              <w:rPr>
                <w:noProof/>
                <w:color w:val="00B050"/>
                <w:lang w:val="en-GB"/>
              </w:rPr>
              <w:t>[ Individual</w:t>
            </w:r>
            <w:r>
              <w:rPr>
                <w:noProof/>
                <w:color w:val="00B050"/>
                <w:lang w:val="en-GB"/>
              </w:rPr>
              <w:t xml:space="preserve"> </w:t>
            </w:r>
            <w:r w:rsidRPr="000D4354">
              <w:rPr>
                <w:noProof/>
                <w:color w:val="00B050"/>
                <w:lang w:val="en-GB"/>
              </w:rPr>
              <w:t xml:space="preserve"> ]</w:t>
            </w:r>
            <w:r w:rsidRPr="000D4354">
              <w:rPr>
                <w:noProof/>
                <w:color w:val="0000FF"/>
                <w:lang w:val="en-GB"/>
              </w:rPr>
              <w:t xml:space="preserve"> </w:t>
            </w:r>
          </w:p>
          <w:p w14:paraId="1BFD430C" w14:textId="77777777" w:rsidR="00E24322" w:rsidRDefault="00E24322" w:rsidP="00E24322">
            <w:pPr>
              <w:rPr>
                <w:noProof/>
                <w:color w:val="0000FF"/>
                <w:lang w:val="en-GB"/>
              </w:rPr>
            </w:pPr>
            <w:r w:rsidRPr="000D4354">
              <w:rPr>
                <w:noProof/>
                <w:color w:val="0000FF"/>
                <w:lang w:val="en-GB"/>
              </w:rPr>
              <w:t>‹ full name ›, a ‹ citizenship › citizen, born on ‹ date › in ‹ city,</w:t>
            </w:r>
            <w:r>
              <w:rPr>
                <w:noProof/>
                <w:color w:val="0000FF"/>
                <w:lang w:val="en-GB"/>
              </w:rPr>
              <w:t xml:space="preserve"> </w:t>
            </w:r>
            <w:r w:rsidRPr="000D4354">
              <w:rPr>
                <w:noProof/>
                <w:color w:val="0000FF"/>
                <w:lang w:val="en-GB"/>
              </w:rPr>
              <w:t>country ›, with ‹ ID card/Passport › number ‹ identification number ›</w:t>
            </w:r>
            <w:r>
              <w:rPr>
                <w:noProof/>
                <w:color w:val="0000FF"/>
                <w:lang w:val="en-GB"/>
              </w:rPr>
              <w:t xml:space="preserve"> </w:t>
            </w:r>
            <w:r w:rsidRPr="000D4354">
              <w:rPr>
                <w:noProof/>
                <w:color w:val="0000FF"/>
                <w:lang w:val="en-GB"/>
              </w:rPr>
              <w:t>and residing at ‹ address ›.</w:t>
            </w:r>
          </w:p>
          <w:p w14:paraId="5E01E43F" w14:textId="77777777" w:rsidR="00E24322" w:rsidRDefault="00E24322" w:rsidP="00E24322">
            <w:pPr>
              <w:rPr>
                <w:noProof/>
                <w:color w:val="0000FF"/>
                <w:lang w:val="en-GB"/>
              </w:rPr>
            </w:pPr>
            <w:r w:rsidRPr="000D4354">
              <w:rPr>
                <w:noProof/>
                <w:color w:val="00B050"/>
                <w:lang w:val="en-GB"/>
              </w:rPr>
              <w:t>[ Registered entity ]</w:t>
            </w:r>
            <w:r w:rsidRPr="000D4354">
              <w:rPr>
                <w:noProof/>
                <w:color w:val="0000FF"/>
                <w:lang w:val="en-GB"/>
              </w:rPr>
              <w:t xml:space="preserve"> </w:t>
            </w:r>
          </w:p>
          <w:p w14:paraId="2DB51532" w14:textId="099E2A45" w:rsidR="00E24322" w:rsidRPr="00381E58" w:rsidRDefault="00E24322" w:rsidP="00E24322">
            <w:pPr>
              <w:rPr>
                <w:lang w:val="en-GB"/>
              </w:rPr>
            </w:pPr>
            <w:r w:rsidRPr="000D4354">
              <w:rPr>
                <w:noProof/>
                <w:color w:val="0000FF"/>
                <w:lang w:val="en-GB"/>
              </w:rPr>
              <w:t>‹ entity name ›, a</w:t>
            </w:r>
            <w:r>
              <w:rPr>
                <w:noProof/>
                <w:color w:val="0000FF"/>
                <w:lang w:val="en-GB"/>
              </w:rPr>
              <w:t xml:space="preserve"> </w:t>
            </w:r>
            <w:r w:rsidRPr="000D4354">
              <w:rPr>
                <w:noProof/>
                <w:color w:val="0000FF"/>
                <w:lang w:val="en-GB"/>
              </w:rPr>
              <w:t>‹ legal form › entity, with a capital of ‹ capital › ‹ currency ›,</w:t>
            </w:r>
            <w:r>
              <w:rPr>
                <w:noProof/>
                <w:color w:val="0000FF"/>
                <w:lang w:val="en-GB"/>
              </w:rPr>
              <w:t xml:space="preserve"> </w:t>
            </w:r>
            <w:r w:rsidRPr="000D4354">
              <w:rPr>
                <w:noProof/>
                <w:color w:val="0000FF"/>
                <w:lang w:val="en-GB"/>
              </w:rPr>
              <w:t xml:space="preserve">registered at ‹ address › under the Trade and Companies Registry of ‹ </w:t>
            </w:r>
            <w:r>
              <w:rPr>
                <w:noProof/>
                <w:color w:val="0000FF"/>
                <w:lang w:val="en-GB"/>
              </w:rPr>
              <w:t xml:space="preserve"> </w:t>
            </w:r>
            <w:r w:rsidRPr="000D4354">
              <w:rPr>
                <w:noProof/>
                <w:color w:val="0000FF"/>
                <w:lang w:val="en-GB"/>
              </w:rPr>
              <w:t>city › with number ‹ registration number ›, represented by ‹ name › in</w:t>
            </w:r>
            <w:r>
              <w:rPr>
                <w:noProof/>
                <w:color w:val="0000FF"/>
                <w:lang w:val="en-GB"/>
              </w:rPr>
              <w:t xml:space="preserve"> </w:t>
            </w:r>
            <w:r w:rsidRPr="000D4354">
              <w:rPr>
                <w:noProof/>
                <w:color w:val="0000FF"/>
                <w:lang w:val="en-GB"/>
              </w:rPr>
              <w:t>his role as ‹ capacity ›</w:t>
            </w:r>
            <w:r>
              <w:rPr>
                <w:noProof/>
                <w:color w:val="0000FF"/>
                <w:lang w:val="en-GB"/>
              </w:rPr>
              <w:t>.</w:t>
            </w:r>
            <w:r w:rsidRPr="000D4354">
              <w:rPr>
                <w:noProof/>
                <w:color w:val="0000FF"/>
                <w:lang w:val="en-GB"/>
              </w:rPr>
              <w:t>' }}</w:t>
            </w:r>
          </w:p>
        </w:tc>
      </w:tr>
      <w:tr w:rsidR="00E24322" w:rsidRPr="00381E58" w14:paraId="2DB51536" w14:textId="77777777" w:rsidTr="00452140">
        <w:trPr>
          <w:jc w:val="center"/>
        </w:trPr>
        <w:tc>
          <w:tcPr>
            <w:tcW w:w="2689" w:type="dxa"/>
          </w:tcPr>
          <w:p w14:paraId="2DB51534" w14:textId="77777777" w:rsidR="00E24322" w:rsidRPr="00381E58" w:rsidRDefault="00E24322" w:rsidP="00E24322">
            <w:pPr>
              <w:rPr>
                <w:lang w:val="en-GB"/>
              </w:rPr>
            </w:pPr>
            <w:r w:rsidRPr="00381E58">
              <w:rPr>
                <w:b/>
                <w:bCs/>
                <w:lang w:val="en-GB"/>
              </w:rPr>
              <w:t>Investor Member</w:t>
            </w:r>
          </w:p>
        </w:tc>
        <w:tc>
          <w:tcPr>
            <w:tcW w:w="7505" w:type="dxa"/>
          </w:tcPr>
          <w:p w14:paraId="0FD8AE80" w14:textId="5273B445" w:rsidR="00E24322" w:rsidRDefault="00E24322" w:rsidP="00E24322">
            <w:pPr>
              <w:rPr>
                <w:noProof/>
                <w:color w:val="0000FF"/>
                <w:lang w:val="en-GB"/>
              </w:rPr>
            </w:pPr>
            <w:r w:rsidRPr="000D4354">
              <w:rPr>
                <w:noProof/>
                <w:color w:val="0000FF"/>
                <w:lang w:val="en-GB"/>
              </w:rPr>
              <w:t xml:space="preserve">{{ </w:t>
            </w:r>
            <w:r>
              <w:rPr>
                <w:noProof/>
                <w:color w:val="0000FF"/>
                <w:lang w:val="en-GB"/>
              </w:rPr>
              <w:t>client.</w:t>
            </w:r>
            <w:r w:rsidRPr="000D4354">
              <w:rPr>
                <w:noProof/>
                <w:color w:val="0000FF"/>
                <w:lang w:val="en-GB"/>
              </w:rPr>
              <w:t>legal_identification_with_representative or</w:t>
            </w:r>
          </w:p>
          <w:p w14:paraId="06AB17FB" w14:textId="77777777" w:rsidR="00E24322" w:rsidRDefault="00E24322" w:rsidP="00E24322">
            <w:pPr>
              <w:rPr>
                <w:noProof/>
                <w:color w:val="0000FF"/>
                <w:lang w:val="en-GB"/>
              </w:rPr>
            </w:pPr>
            <w:r w:rsidRPr="000D4354">
              <w:rPr>
                <w:noProof/>
                <w:color w:val="0000FF"/>
                <w:lang w:val="en-GB"/>
              </w:rPr>
              <w:t>'</w:t>
            </w:r>
            <w:r w:rsidRPr="000D4354">
              <w:rPr>
                <w:noProof/>
                <w:color w:val="00B050"/>
                <w:lang w:val="en-GB"/>
              </w:rPr>
              <w:t>[ Individual</w:t>
            </w:r>
            <w:r>
              <w:rPr>
                <w:noProof/>
                <w:color w:val="00B050"/>
                <w:lang w:val="en-GB"/>
              </w:rPr>
              <w:t xml:space="preserve"> </w:t>
            </w:r>
            <w:r w:rsidRPr="000D4354">
              <w:rPr>
                <w:noProof/>
                <w:color w:val="00B050"/>
                <w:lang w:val="en-GB"/>
              </w:rPr>
              <w:t xml:space="preserve"> ]</w:t>
            </w:r>
            <w:r w:rsidRPr="000D4354">
              <w:rPr>
                <w:noProof/>
                <w:color w:val="0000FF"/>
                <w:lang w:val="en-GB"/>
              </w:rPr>
              <w:t xml:space="preserve"> </w:t>
            </w:r>
          </w:p>
          <w:p w14:paraId="6CC3A37D" w14:textId="77777777" w:rsidR="00E24322" w:rsidRDefault="00E24322" w:rsidP="00E24322">
            <w:pPr>
              <w:rPr>
                <w:noProof/>
                <w:color w:val="0000FF"/>
                <w:lang w:val="en-GB"/>
              </w:rPr>
            </w:pPr>
            <w:r w:rsidRPr="000D4354">
              <w:rPr>
                <w:noProof/>
                <w:color w:val="0000FF"/>
                <w:lang w:val="en-GB"/>
              </w:rPr>
              <w:t>‹ full name ›, a ‹ citizenship › citizen, born on ‹ date › in ‹ city,</w:t>
            </w:r>
            <w:r>
              <w:rPr>
                <w:noProof/>
                <w:color w:val="0000FF"/>
                <w:lang w:val="en-GB"/>
              </w:rPr>
              <w:t xml:space="preserve"> </w:t>
            </w:r>
            <w:r w:rsidRPr="000D4354">
              <w:rPr>
                <w:noProof/>
                <w:color w:val="0000FF"/>
                <w:lang w:val="en-GB"/>
              </w:rPr>
              <w:t>country ›, with ‹ ID card/Passport › number ‹ identification number ›</w:t>
            </w:r>
            <w:r>
              <w:rPr>
                <w:noProof/>
                <w:color w:val="0000FF"/>
                <w:lang w:val="en-GB"/>
              </w:rPr>
              <w:t xml:space="preserve"> </w:t>
            </w:r>
            <w:r w:rsidRPr="000D4354">
              <w:rPr>
                <w:noProof/>
                <w:color w:val="0000FF"/>
                <w:lang w:val="en-GB"/>
              </w:rPr>
              <w:t>and residing at ‹ address ›.</w:t>
            </w:r>
          </w:p>
          <w:p w14:paraId="2863F22A" w14:textId="77777777" w:rsidR="00E24322" w:rsidRDefault="00E24322" w:rsidP="00E24322">
            <w:pPr>
              <w:rPr>
                <w:noProof/>
                <w:color w:val="0000FF"/>
                <w:lang w:val="en-GB"/>
              </w:rPr>
            </w:pPr>
            <w:r w:rsidRPr="000D4354">
              <w:rPr>
                <w:noProof/>
                <w:color w:val="00B050"/>
                <w:lang w:val="en-GB"/>
              </w:rPr>
              <w:t>[ Registered entity ]</w:t>
            </w:r>
            <w:r w:rsidRPr="000D4354">
              <w:rPr>
                <w:noProof/>
                <w:color w:val="0000FF"/>
                <w:lang w:val="en-GB"/>
              </w:rPr>
              <w:t xml:space="preserve"> </w:t>
            </w:r>
          </w:p>
          <w:p w14:paraId="2DB51535" w14:textId="1D4E038F" w:rsidR="00E24322" w:rsidRPr="00381E58" w:rsidRDefault="00E24322" w:rsidP="00E24322">
            <w:pPr>
              <w:rPr>
                <w:lang w:val="en-GB"/>
              </w:rPr>
            </w:pPr>
            <w:r w:rsidRPr="000D4354">
              <w:rPr>
                <w:noProof/>
                <w:color w:val="0000FF"/>
                <w:lang w:val="en-GB"/>
              </w:rPr>
              <w:t>‹ entity name ›, a</w:t>
            </w:r>
            <w:r>
              <w:rPr>
                <w:noProof/>
                <w:color w:val="0000FF"/>
                <w:lang w:val="en-GB"/>
              </w:rPr>
              <w:t xml:space="preserve"> </w:t>
            </w:r>
            <w:r w:rsidRPr="000D4354">
              <w:rPr>
                <w:noProof/>
                <w:color w:val="0000FF"/>
                <w:lang w:val="en-GB"/>
              </w:rPr>
              <w:t>‹ legal form › entity, with a capital of ‹ capital › ‹ currency ›,</w:t>
            </w:r>
            <w:r>
              <w:rPr>
                <w:noProof/>
                <w:color w:val="0000FF"/>
                <w:lang w:val="en-GB"/>
              </w:rPr>
              <w:t xml:space="preserve"> </w:t>
            </w:r>
            <w:r w:rsidRPr="000D4354">
              <w:rPr>
                <w:noProof/>
                <w:color w:val="0000FF"/>
                <w:lang w:val="en-GB"/>
              </w:rPr>
              <w:t xml:space="preserve">registered at ‹ address › under the Trade and Companies Registry of ‹ </w:t>
            </w:r>
            <w:r>
              <w:rPr>
                <w:noProof/>
                <w:color w:val="0000FF"/>
                <w:lang w:val="en-GB"/>
              </w:rPr>
              <w:t xml:space="preserve"> </w:t>
            </w:r>
            <w:r w:rsidRPr="000D4354">
              <w:rPr>
                <w:noProof/>
                <w:color w:val="0000FF"/>
                <w:lang w:val="en-GB"/>
              </w:rPr>
              <w:t>city › with number ‹ registration number ›, represented by ‹ name › in</w:t>
            </w:r>
            <w:r>
              <w:rPr>
                <w:noProof/>
                <w:color w:val="0000FF"/>
                <w:lang w:val="en-GB"/>
              </w:rPr>
              <w:t xml:space="preserve"> </w:t>
            </w:r>
            <w:r w:rsidRPr="000D4354">
              <w:rPr>
                <w:noProof/>
                <w:color w:val="0000FF"/>
                <w:lang w:val="en-GB"/>
              </w:rPr>
              <w:t>his role as ‹ capacity ›</w:t>
            </w:r>
            <w:r>
              <w:rPr>
                <w:noProof/>
                <w:color w:val="0000FF"/>
                <w:lang w:val="en-GB"/>
              </w:rPr>
              <w:t>.</w:t>
            </w:r>
            <w:r w:rsidRPr="000D4354">
              <w:rPr>
                <w:noProof/>
                <w:color w:val="0000FF"/>
                <w:lang w:val="en-GB"/>
              </w:rPr>
              <w:t>' }}</w:t>
            </w:r>
          </w:p>
        </w:tc>
      </w:tr>
      <w:tr w:rsidR="00E24322" w:rsidRPr="00381E58" w14:paraId="2DB5153C" w14:textId="77777777" w:rsidTr="00452140">
        <w:trPr>
          <w:jc w:val="center"/>
        </w:trPr>
        <w:tc>
          <w:tcPr>
            <w:tcW w:w="2689" w:type="dxa"/>
          </w:tcPr>
          <w:p w14:paraId="2DB5153A" w14:textId="77777777" w:rsidR="00E24322" w:rsidRPr="00381E58" w:rsidRDefault="00E24322" w:rsidP="00E24322">
            <w:pPr>
              <w:jc w:val="left"/>
              <w:rPr>
                <w:lang w:val="en-GB"/>
              </w:rPr>
            </w:pPr>
            <w:r w:rsidRPr="00381E58">
              <w:rPr>
                <w:b/>
                <w:bCs/>
                <w:lang w:val="en-GB"/>
              </w:rPr>
              <w:t>Club Framework channels</w:t>
            </w:r>
          </w:p>
        </w:tc>
        <w:tc>
          <w:tcPr>
            <w:tcW w:w="7505" w:type="dxa"/>
          </w:tcPr>
          <w:p w14:paraId="2DB5153B" w14:textId="2AAFC254" w:rsidR="00E24322" w:rsidRPr="00381E58" w:rsidRDefault="00E24322" w:rsidP="00E24322">
            <w:pPr>
              <w:rPr>
                <w:lang w:val="en-GB"/>
              </w:rPr>
            </w:pPr>
            <w:r w:rsidRPr="00381E58">
              <w:rPr>
                <w:lang w:val="en-GB"/>
              </w:rPr>
              <w:t xml:space="preserve">Club opportunities and Club Materials may be shared through the FlexUp platform, email, messaging tools, meetings, video calls, data rooms, or any other written or digital channel designated by </w:t>
            </w:r>
            <w:r w:rsidR="008B20DB">
              <w:rPr>
                <w:lang w:val="en-GB"/>
              </w:rPr>
              <w:t>the Parties</w:t>
            </w:r>
            <w:r w:rsidRPr="00381E58">
              <w:rPr>
                <w:lang w:val="en-GB"/>
              </w:rPr>
              <w:t>.</w:t>
            </w:r>
          </w:p>
        </w:tc>
      </w:tr>
      <w:tr w:rsidR="00E24322" w:rsidRPr="00381E58" w14:paraId="2DB5153F" w14:textId="77777777" w:rsidTr="00452140">
        <w:trPr>
          <w:jc w:val="center"/>
        </w:trPr>
        <w:tc>
          <w:tcPr>
            <w:tcW w:w="2689" w:type="dxa"/>
          </w:tcPr>
          <w:p w14:paraId="2DB5153D" w14:textId="77777777" w:rsidR="00E24322" w:rsidRPr="00381E58" w:rsidRDefault="00E24322" w:rsidP="00E24322">
            <w:pPr>
              <w:rPr>
                <w:lang w:val="en-GB"/>
              </w:rPr>
            </w:pPr>
            <w:r w:rsidRPr="00381E58">
              <w:rPr>
                <w:b/>
                <w:bCs/>
                <w:lang w:val="en-GB"/>
              </w:rPr>
              <w:t>Effective Date</w:t>
            </w:r>
          </w:p>
        </w:tc>
        <w:tc>
          <w:tcPr>
            <w:tcW w:w="7505" w:type="dxa"/>
          </w:tcPr>
          <w:p w14:paraId="2DB5153E" w14:textId="67131174" w:rsidR="00E24322" w:rsidRPr="00381E58" w:rsidRDefault="00E24322" w:rsidP="00E24322">
            <w:pPr>
              <w:rPr>
                <w:lang w:val="en-GB"/>
              </w:rPr>
            </w:pPr>
            <w:r w:rsidRPr="00F34157">
              <w:rPr>
                <w:lang w:val="en-GB"/>
              </w:rPr>
              <w:t xml:space="preserve">The Contract enters into effect </w:t>
            </w:r>
            <w:r w:rsidRPr="00F34157">
              <w:rPr>
                <w:noProof/>
                <w:color w:val="00B050"/>
                <w:lang w:val="en-GB"/>
              </w:rPr>
              <w:t>{% if contract.signature_date and contract.effective_date &lt; contract.signature_date %}</w:t>
            </w:r>
            <w:r w:rsidRPr="00F34157">
              <w:rPr>
                <w:noProof/>
                <w:color w:val="0000FF"/>
                <w:lang w:val="en-GB"/>
              </w:rPr>
              <w:t>retroactively</w:t>
            </w:r>
            <w:r>
              <w:rPr>
                <w:noProof/>
                <w:color w:val="0000FF"/>
                <w:lang w:val="en-GB"/>
              </w:rPr>
              <w:t xml:space="preserve"> </w:t>
            </w:r>
            <w:r w:rsidRPr="00F34157">
              <w:rPr>
                <w:noProof/>
                <w:color w:val="00B050"/>
                <w:lang w:val="en-GB"/>
              </w:rPr>
              <w:t>{% endif %}</w:t>
            </w:r>
            <w:r w:rsidRPr="00C324D4">
              <w:rPr>
                <w:noProof/>
                <w:lang w:val="en-GB"/>
              </w:rPr>
              <w:t>on</w:t>
            </w:r>
            <w:r w:rsidRPr="00F34157">
              <w:rPr>
                <w:noProof/>
                <w:color w:val="0000FF"/>
                <w:lang w:val="en-GB"/>
              </w:rPr>
              <w:t xml:space="preserve"> {{ contract.effective_date or '‹ Effective Date ›' }}</w:t>
            </w:r>
            <w:r w:rsidRPr="00F34157">
              <w:rPr>
                <w:lang w:val="en-GB"/>
              </w:rPr>
              <w:t>.</w:t>
            </w:r>
          </w:p>
        </w:tc>
      </w:tr>
      <w:tr w:rsidR="00E24322" w:rsidRPr="00381E58" w14:paraId="2DB51542" w14:textId="77777777" w:rsidTr="00452140">
        <w:trPr>
          <w:jc w:val="center"/>
        </w:trPr>
        <w:tc>
          <w:tcPr>
            <w:tcW w:w="2689" w:type="dxa"/>
          </w:tcPr>
          <w:p w14:paraId="2DB51540" w14:textId="77777777" w:rsidR="00E24322" w:rsidRPr="00381E58" w:rsidRDefault="00E24322" w:rsidP="00E24322">
            <w:pPr>
              <w:rPr>
                <w:lang w:val="en-GB"/>
              </w:rPr>
            </w:pPr>
            <w:r w:rsidRPr="00381E58">
              <w:rPr>
                <w:b/>
                <w:bCs/>
                <w:lang w:val="en-GB"/>
              </w:rPr>
              <w:t>Duration</w:t>
            </w:r>
          </w:p>
        </w:tc>
        <w:tc>
          <w:tcPr>
            <w:tcW w:w="7505" w:type="dxa"/>
          </w:tcPr>
          <w:p w14:paraId="2DB51541" w14:textId="7C7A322F" w:rsidR="00E24322" w:rsidRPr="00381E58" w:rsidRDefault="00E24322" w:rsidP="00E24322">
            <w:pPr>
              <w:rPr>
                <w:lang w:val="en-GB"/>
              </w:rPr>
            </w:pPr>
            <w:r w:rsidRPr="00305B36">
              <w:rPr>
                <w:lang w:val="en-GB"/>
              </w:rPr>
              <w:t xml:space="preserve">The Contract </w:t>
            </w:r>
            <w:r w:rsidRPr="00305B36">
              <w:rPr>
                <w:noProof/>
                <w:color w:val="00B050"/>
                <w:lang w:val="en-GB"/>
              </w:rPr>
              <w:t>{% if contract.termination_date %}</w:t>
            </w:r>
            <w:r w:rsidRPr="00305B36">
              <w:rPr>
                <w:lang w:val="en-GB"/>
              </w:rPr>
              <w:t xml:space="preserve">has a fixed duration, starting on the Effective Date and ending automatically on </w:t>
            </w:r>
            <w:r w:rsidRPr="00305B36">
              <w:rPr>
                <w:noProof/>
                <w:color w:val="0000FF"/>
                <w:lang w:val="en-GB"/>
              </w:rPr>
              <w:t>{{ contract.termination_date or '‹ Expiry date of contract ›' }}</w:t>
            </w:r>
            <w:r w:rsidRPr="00305B36">
              <w:rPr>
                <w:lang w:val="en-GB"/>
              </w:rPr>
              <w:t xml:space="preserve"> (the "</w:t>
            </w:r>
            <w:r w:rsidRPr="00305B36">
              <w:rPr>
                <w:b/>
                <w:bCs/>
                <w:lang w:val="en-GB"/>
              </w:rPr>
              <w:t>Expiry Date</w:t>
            </w:r>
            <w:r w:rsidRPr="00305B36">
              <w:rPr>
                <w:lang w:val="en-GB"/>
              </w:rPr>
              <w:t>"), unless extended by mutual agreement of the Parties</w:t>
            </w:r>
            <w:r w:rsidRPr="00305B36">
              <w:rPr>
                <w:noProof/>
                <w:lang w:val="en-GB"/>
              </w:rPr>
              <w:t>.</w:t>
            </w:r>
            <w:r w:rsidRPr="00305B36">
              <w:rPr>
                <w:noProof/>
                <w:color w:val="00B050"/>
                <w:lang w:val="en-GB"/>
              </w:rPr>
              <w:t>{% elif contract.renewal_period %}</w:t>
            </w:r>
            <w:r w:rsidRPr="00305B36">
              <w:rPr>
                <w:lang w:val="en-GB"/>
              </w:rPr>
              <w:t xml:space="preserve"> has an initial duration of </w:t>
            </w:r>
            <w:r w:rsidRPr="00305B36">
              <w:rPr>
                <w:noProof/>
                <w:color w:val="0000FF"/>
                <w:lang w:val="en-GB"/>
              </w:rPr>
              <w:t>{{ contract.duration or '‹ Initial duration ›' }}</w:t>
            </w:r>
            <w:r w:rsidRPr="00305B36">
              <w:rPr>
                <w:lang w:val="en-GB"/>
              </w:rPr>
              <w:t xml:space="preserve">, starting on the Effective Date and will automatically renew for successive periods of </w:t>
            </w:r>
            <w:r w:rsidRPr="00305B36">
              <w:rPr>
                <w:noProof/>
                <w:color w:val="0000FF"/>
                <w:lang w:val="en-GB"/>
              </w:rPr>
              <w:t>{{ contract.renewal_period or '‹ Renewal Period, e.g., 12 months ›' }}</w:t>
            </w:r>
            <w:r w:rsidRPr="00305B36">
              <w:rPr>
                <w:lang w:val="en-GB"/>
              </w:rPr>
              <w:t xml:space="preserve">, unless either Party gives written notice of non-renewal at least </w:t>
            </w:r>
            <w:r w:rsidRPr="00305B36">
              <w:rPr>
                <w:noProof/>
                <w:color w:val="0000FF"/>
                <w:lang w:val="en-GB"/>
              </w:rPr>
              <w:t>{{ contract.non_renewal_notice_period or '‹ Non-Renewal Notice Period, e.g., 2 months ›' }}</w:t>
            </w:r>
            <w:r w:rsidRPr="00305B36">
              <w:rPr>
                <w:lang w:val="en-GB"/>
              </w:rPr>
              <w:t xml:space="preserve"> before the then-current Expiry Date. </w:t>
            </w:r>
            <w:r w:rsidRPr="00305B36">
              <w:rPr>
                <w:noProof/>
                <w:color w:val="00B050"/>
                <w:lang w:val="en-GB"/>
              </w:rPr>
              <w:t>{% else %}</w:t>
            </w:r>
            <w:r w:rsidRPr="00305B36">
              <w:rPr>
                <w:lang w:val="en-GB"/>
              </w:rPr>
              <w:t xml:space="preserve"> has an indefinite </w:t>
            </w:r>
            <w:r w:rsidRPr="00305B36">
              <w:rPr>
                <w:lang w:val="en-GB"/>
              </w:rPr>
              <w:lastRenderedPageBreak/>
              <w:t>duration and may be Terminated at any time by either Party with 30 (thirty) days' prior written notice, in accordance with the FlexUp-GC.</w:t>
            </w:r>
            <w:r w:rsidRPr="00305B36">
              <w:rPr>
                <w:noProof/>
                <w:color w:val="00B050"/>
                <w:lang w:val="en-GB"/>
              </w:rPr>
              <w:t>{% endif %}</w:t>
            </w:r>
          </w:p>
        </w:tc>
      </w:tr>
      <w:tr w:rsidR="00E24322" w:rsidRPr="00381E58" w14:paraId="2DB51545" w14:textId="77777777" w:rsidTr="00452140">
        <w:trPr>
          <w:jc w:val="center"/>
        </w:trPr>
        <w:tc>
          <w:tcPr>
            <w:tcW w:w="2689" w:type="dxa"/>
          </w:tcPr>
          <w:p w14:paraId="2DB51543" w14:textId="77777777" w:rsidR="00E24322" w:rsidRPr="00381E58" w:rsidRDefault="00E24322" w:rsidP="00E24322">
            <w:pPr>
              <w:rPr>
                <w:lang w:val="en-GB"/>
              </w:rPr>
            </w:pPr>
            <w:r w:rsidRPr="00381E58">
              <w:rPr>
                <w:b/>
                <w:bCs/>
                <w:lang w:val="en-GB"/>
              </w:rPr>
              <w:lastRenderedPageBreak/>
              <w:t>Membership Fee</w:t>
            </w:r>
          </w:p>
        </w:tc>
        <w:tc>
          <w:tcPr>
            <w:tcW w:w="7505" w:type="dxa"/>
          </w:tcPr>
          <w:p w14:paraId="041B1ACB" w14:textId="2C89627D" w:rsidR="00E24322" w:rsidRPr="00024AF5" w:rsidRDefault="00E24322" w:rsidP="00E24322">
            <w:pPr>
              <w:rPr>
                <w:i/>
                <w:iCs/>
                <w:noProof/>
                <w:color w:val="A6A6A6" w:themeColor="background1" w:themeShade="A6"/>
                <w:lang w:val="en-GB"/>
              </w:rPr>
            </w:pPr>
            <w:r w:rsidRPr="00024AF5">
              <w:rPr>
                <w:i/>
                <w:iCs/>
                <w:noProof/>
                <w:color w:val="A6A6A6" w:themeColor="background1" w:themeShade="A6"/>
                <w:lang w:val="en-GB"/>
              </w:rPr>
              <w:t xml:space="preserve">{? </w:t>
            </w:r>
            <w:r>
              <w:rPr>
                <w:i/>
                <w:iCs/>
                <w:noProof/>
                <w:color w:val="A6A6A6" w:themeColor="background1" w:themeShade="A6"/>
                <w:lang w:val="en-GB"/>
              </w:rPr>
              <w:t xml:space="preserve">Free of charge is default option. </w:t>
            </w:r>
            <w:r w:rsidRPr="00024AF5">
              <w:rPr>
                <w:i/>
                <w:iCs/>
                <w:noProof/>
                <w:color w:val="A6A6A6" w:themeColor="background1" w:themeShade="A6"/>
                <w:lang w:val="en-GB"/>
              </w:rPr>
              <w:t>?}</w:t>
            </w:r>
          </w:p>
          <w:p w14:paraId="2DB51544" w14:textId="3948C04F" w:rsidR="00E24322" w:rsidRPr="00381E58" w:rsidRDefault="00E24322" w:rsidP="00E24322">
            <w:pPr>
              <w:rPr>
                <w:lang w:val="en-GB"/>
              </w:rPr>
            </w:pPr>
            <w:r w:rsidRPr="00B76532">
              <w:rPr>
                <w:noProof/>
                <w:color w:val="0000FF"/>
                <w:lang w:val="en-GB"/>
              </w:rPr>
              <w:t xml:space="preserve">{{ </w:t>
            </w:r>
            <w:r>
              <w:rPr>
                <w:noProof/>
                <w:color w:val="0000FF"/>
                <w:lang w:val="en-GB"/>
              </w:rPr>
              <w:t xml:space="preserve">price_excluding_tax </w:t>
            </w:r>
            <w:r w:rsidRPr="00305B36">
              <w:rPr>
                <w:noProof/>
                <w:color w:val="0000FF"/>
                <w:lang w:val="en-GB"/>
              </w:rPr>
              <w:t xml:space="preserve">or '‹ </w:t>
            </w:r>
            <w:r>
              <w:rPr>
                <w:noProof/>
                <w:color w:val="0000FF"/>
                <w:lang w:val="en-GB"/>
              </w:rPr>
              <w:t>Fee</w:t>
            </w:r>
            <w:r w:rsidRPr="00305B36">
              <w:rPr>
                <w:noProof/>
                <w:color w:val="0000FF"/>
                <w:lang w:val="en-GB"/>
              </w:rPr>
              <w:t xml:space="preserve"> ›' </w:t>
            </w:r>
            <w:r w:rsidRPr="00B76532">
              <w:rPr>
                <w:noProof/>
                <w:color w:val="0000FF"/>
                <w:lang w:val="en-GB"/>
              </w:rPr>
              <w:t xml:space="preserve"> }}</w:t>
            </w:r>
            <w:r w:rsidRPr="00381E58">
              <w:rPr>
                <w:lang w:val="en-GB"/>
              </w:rPr>
              <w:t>.</w:t>
            </w:r>
          </w:p>
        </w:tc>
      </w:tr>
      <w:tr w:rsidR="00E24322" w:rsidRPr="00381E58" w14:paraId="2DB5155D" w14:textId="77777777" w:rsidTr="00452140">
        <w:trPr>
          <w:jc w:val="center"/>
        </w:trPr>
        <w:tc>
          <w:tcPr>
            <w:tcW w:w="2689" w:type="dxa"/>
          </w:tcPr>
          <w:p w14:paraId="2DB5155B" w14:textId="77777777" w:rsidR="00E24322" w:rsidRPr="00381E58" w:rsidRDefault="00E24322" w:rsidP="00E24322">
            <w:pPr>
              <w:jc w:val="left"/>
              <w:rPr>
                <w:lang w:val="en-GB"/>
              </w:rPr>
            </w:pPr>
            <w:r w:rsidRPr="00381E58">
              <w:rPr>
                <w:b/>
                <w:bCs/>
                <w:lang w:val="en-GB"/>
              </w:rPr>
              <w:t>Governing Law</w:t>
            </w:r>
          </w:p>
        </w:tc>
        <w:tc>
          <w:tcPr>
            <w:tcW w:w="7505" w:type="dxa"/>
          </w:tcPr>
          <w:p w14:paraId="2DB5155C" w14:textId="1F40E112" w:rsidR="00E24322" w:rsidRPr="00381E58" w:rsidRDefault="00E24322" w:rsidP="00E24322">
            <w:pPr>
              <w:rPr>
                <w:lang w:val="en-GB"/>
              </w:rPr>
            </w:pPr>
            <w:r>
              <w:rPr>
                <w:lang w:val="en-GB"/>
              </w:rPr>
              <w:t>French</w:t>
            </w:r>
            <w:r w:rsidRPr="00381E58">
              <w:rPr>
                <w:lang w:val="en-GB"/>
              </w:rPr>
              <w:t xml:space="preserve"> law.</w:t>
            </w:r>
          </w:p>
        </w:tc>
      </w:tr>
      <w:tr w:rsidR="00E24322" w:rsidRPr="00381E58" w14:paraId="2DB51560" w14:textId="77777777" w:rsidTr="00452140">
        <w:trPr>
          <w:jc w:val="center"/>
        </w:trPr>
        <w:tc>
          <w:tcPr>
            <w:tcW w:w="2689" w:type="dxa"/>
          </w:tcPr>
          <w:p w14:paraId="2DB5155E" w14:textId="77777777" w:rsidR="00E24322" w:rsidRPr="00381E58" w:rsidRDefault="00E24322" w:rsidP="00E24322">
            <w:pPr>
              <w:jc w:val="left"/>
              <w:rPr>
                <w:lang w:val="en-GB"/>
              </w:rPr>
            </w:pPr>
            <w:r w:rsidRPr="00381E58">
              <w:rPr>
                <w:b/>
                <w:bCs/>
                <w:lang w:val="en-GB"/>
              </w:rPr>
              <w:t>Jurisdiction</w:t>
            </w:r>
          </w:p>
        </w:tc>
        <w:tc>
          <w:tcPr>
            <w:tcW w:w="7505" w:type="dxa"/>
          </w:tcPr>
          <w:p w14:paraId="2DB5155F" w14:textId="5A43E3F5" w:rsidR="00E24322" w:rsidRPr="00381E58" w:rsidRDefault="00E24322" w:rsidP="00E24322">
            <w:pPr>
              <w:rPr>
                <w:lang w:val="en-GB"/>
              </w:rPr>
            </w:pPr>
            <w:r>
              <w:rPr>
                <w:lang w:val="en-GB"/>
              </w:rPr>
              <w:t>Paris, France</w:t>
            </w:r>
            <w:r w:rsidRPr="00381E58">
              <w:rPr>
                <w:lang w:val="en-GB"/>
              </w:rPr>
              <w:t>.</w:t>
            </w:r>
          </w:p>
        </w:tc>
      </w:tr>
    </w:tbl>
    <w:p w14:paraId="2DB51562" w14:textId="77777777" w:rsidR="00DD6166" w:rsidRPr="00381E58" w:rsidRDefault="00B820FE">
      <w:pPr>
        <w:pStyle w:val="Article1"/>
        <w:rPr>
          <w:lang w:val="en-GB"/>
        </w:rPr>
      </w:pPr>
      <w:r w:rsidRPr="00381E58">
        <w:rPr>
          <w:lang w:val="en-GB"/>
        </w:rPr>
        <w:t>Exceptions</w:t>
      </w:r>
    </w:p>
    <w:p w14:paraId="2DB51563" w14:textId="77777777" w:rsidR="00DD6166" w:rsidRPr="00381E58" w:rsidRDefault="00B820FE">
      <w:pPr>
        <w:pStyle w:val="Article2"/>
        <w:rPr>
          <w:lang w:val="en-GB"/>
        </w:rPr>
      </w:pPr>
      <w:r w:rsidRPr="00381E58">
        <w:rPr>
          <w:lang w:val="en-GB"/>
        </w:rPr>
        <w:t>The Exceptions set out in this Article ("</w:t>
      </w:r>
      <w:r w:rsidRPr="00381E58">
        <w:rPr>
          <w:b/>
          <w:bCs/>
          <w:lang w:val="en-GB"/>
        </w:rPr>
        <w:t>Exceptions</w:t>
      </w:r>
      <w:r w:rsidRPr="00381E58">
        <w:rPr>
          <w:lang w:val="en-GB"/>
        </w:rPr>
        <w:t>") derogate from certain provisions of the Investor Club-GC. Each Exception shall clearly specify the corresponding Article of the Investor Club-GC from which it deviates.</w:t>
      </w:r>
      <w:r w:rsidRPr="0034435F">
        <w:rPr>
          <w:noProof/>
          <w:color w:val="00B050"/>
          <w:lang w:val="en-GB"/>
        </w:rPr>
        <w:t>{% if not contract.exceptions %}</w:t>
      </w:r>
    </w:p>
    <w:p w14:paraId="2DB51564" w14:textId="77777777" w:rsidR="00DD6166" w:rsidRPr="00381E58" w:rsidRDefault="00B820FE">
      <w:pPr>
        <w:pStyle w:val="Article2"/>
        <w:rPr>
          <w:lang w:val="en-GB"/>
        </w:rPr>
      </w:pPr>
      <w:r w:rsidRPr="00381E58">
        <w:rPr>
          <w:lang w:val="en-GB"/>
        </w:rPr>
        <w:t>There are no Exceptions to the provisions of the Investor Club-GC in this Investor Club-SC</w:t>
      </w:r>
      <w:r w:rsidRPr="0034435F">
        <w:rPr>
          <w:noProof/>
          <w:lang w:val="en-GB"/>
        </w:rPr>
        <w:t>.</w:t>
      </w:r>
      <w:r w:rsidRPr="0034435F">
        <w:rPr>
          <w:noProof/>
          <w:color w:val="00B050"/>
          <w:lang w:val="en-GB"/>
        </w:rPr>
        <w:t>{% else %}</w:t>
      </w:r>
      <w:r w:rsidRPr="00381E58">
        <w:rPr>
          <w:lang w:val="en-GB"/>
        </w:rPr>
        <w:t>This Contract contains the following Exceptions to the Investor Club-GC:</w:t>
      </w:r>
    </w:p>
    <w:p w14:paraId="2DB51565" w14:textId="77777777" w:rsidR="00DD6166" w:rsidRPr="00381E58" w:rsidRDefault="00B820FE">
      <w:pPr>
        <w:rPr>
          <w:lang w:val="en-GB"/>
        </w:rPr>
      </w:pPr>
      <w:r w:rsidRPr="0034435F">
        <w:rPr>
          <w:noProof/>
          <w:color w:val="0000FF"/>
          <w:lang w:val="en-GB"/>
        </w:rPr>
        <w:t>{{ contract.exceptions or '‹ Contract exceptions ›' }}</w:t>
      </w:r>
      <w:r w:rsidRPr="0034435F">
        <w:rPr>
          <w:noProof/>
          <w:color w:val="00B050"/>
          <w:lang w:val="en-GB"/>
        </w:rPr>
        <w:t>{% endif %}</w:t>
      </w:r>
    </w:p>
    <w:p w14:paraId="2DB51566" w14:textId="77777777" w:rsidR="00DD6166" w:rsidRPr="00381E58" w:rsidRDefault="00B820FE">
      <w:pPr>
        <w:pStyle w:val="Article1"/>
        <w:rPr>
          <w:lang w:val="en-GB"/>
        </w:rPr>
      </w:pPr>
      <w:r w:rsidRPr="00381E58">
        <w:rPr>
          <w:lang w:val="en-GB"/>
        </w:rPr>
        <w:t>Extensions</w:t>
      </w:r>
    </w:p>
    <w:p w14:paraId="2DB51567" w14:textId="77777777" w:rsidR="00DD6166" w:rsidRPr="00381E58" w:rsidRDefault="00B820FE">
      <w:pPr>
        <w:pStyle w:val="Article2"/>
        <w:rPr>
          <w:lang w:val="en-GB"/>
        </w:rPr>
      </w:pPr>
      <w:r w:rsidRPr="00381E58">
        <w:rPr>
          <w:lang w:val="en-GB"/>
        </w:rPr>
        <w:t>The Extensions set out in the present Article ("</w:t>
      </w:r>
      <w:r w:rsidRPr="00381E58">
        <w:rPr>
          <w:b/>
          <w:bCs/>
          <w:lang w:val="en-GB"/>
        </w:rPr>
        <w:t>Extensions</w:t>
      </w:r>
      <w:r w:rsidRPr="00381E58">
        <w:rPr>
          <w:lang w:val="en-GB"/>
        </w:rPr>
        <w:t>") complete the stipulations of the Investor Club-GC by providing additional specific conditions.</w:t>
      </w:r>
      <w:r w:rsidRPr="00946EB4">
        <w:rPr>
          <w:noProof/>
          <w:color w:val="00B050"/>
          <w:lang w:val="en-GB"/>
        </w:rPr>
        <w:t>{% if not contract.extensions %}</w:t>
      </w:r>
    </w:p>
    <w:p w14:paraId="2DB51568" w14:textId="77777777" w:rsidR="00DD6166" w:rsidRPr="00381E58" w:rsidRDefault="00B820FE">
      <w:pPr>
        <w:pStyle w:val="Article2"/>
        <w:rPr>
          <w:lang w:val="en-GB"/>
        </w:rPr>
      </w:pPr>
      <w:r w:rsidRPr="00381E58">
        <w:rPr>
          <w:lang w:val="en-GB"/>
        </w:rPr>
        <w:t>There are no Extensions to the provisions of the Investor Club-GC in this Investor Club-SC</w:t>
      </w:r>
      <w:r w:rsidRPr="0034435F">
        <w:rPr>
          <w:noProof/>
          <w:lang w:val="en-GB"/>
        </w:rPr>
        <w:t>.</w:t>
      </w:r>
      <w:r w:rsidRPr="0034435F">
        <w:rPr>
          <w:noProof/>
          <w:color w:val="00B050"/>
          <w:lang w:val="en-GB"/>
        </w:rPr>
        <w:t>{% else %}</w:t>
      </w:r>
      <w:r w:rsidRPr="00381E58">
        <w:rPr>
          <w:lang w:val="en-GB"/>
        </w:rPr>
        <w:t>This Contract contains the following Extensions to the Investor Club-GC:</w:t>
      </w:r>
    </w:p>
    <w:p w14:paraId="2DB51569" w14:textId="6CC76038" w:rsidR="00DD6166" w:rsidRPr="00381E58" w:rsidRDefault="00B820FE">
      <w:pPr>
        <w:rPr>
          <w:lang w:val="en-GB"/>
        </w:rPr>
      </w:pPr>
      <w:r w:rsidRPr="0034435F">
        <w:rPr>
          <w:noProof/>
          <w:color w:val="0000FF"/>
          <w:lang w:val="en-GB"/>
        </w:rPr>
        <w:t>{{ contract.extensions or '‹ Contract extensions ›' }}</w:t>
      </w:r>
      <w:r w:rsidR="0034435F" w:rsidRPr="0034435F">
        <w:rPr>
          <w:noProof/>
          <w:color w:val="00B050"/>
          <w:lang w:val="en-GB"/>
        </w:rPr>
        <w:t>{% endif %}</w:t>
      </w:r>
    </w:p>
    <w:p w14:paraId="2EE6575A" w14:textId="524E8374" w:rsidR="000E671E" w:rsidRDefault="000E671E">
      <w:pPr>
        <w:pStyle w:val="Article1"/>
        <w:rPr>
          <w:lang w:val="en-GB"/>
        </w:rPr>
      </w:pPr>
      <w:r>
        <w:rPr>
          <w:lang w:val="en-GB"/>
        </w:rPr>
        <w:t>Parameters</w:t>
      </w:r>
    </w:p>
    <w:p w14:paraId="543C4B2C" w14:textId="77FADEB9" w:rsidR="000E671E" w:rsidRDefault="000E671E" w:rsidP="000E671E">
      <w:pPr>
        <w:pStyle w:val="Article2"/>
        <w:rPr>
          <w:lang w:val="en-GB"/>
        </w:rPr>
      </w:pPr>
      <w:r>
        <w:rPr>
          <w:lang w:val="en-GB"/>
        </w:rPr>
        <w:t>The Parameters set out in this Article (“</w:t>
      </w:r>
      <w:r w:rsidRPr="00CC55CB">
        <w:rPr>
          <w:b/>
          <w:bCs/>
          <w:lang w:val="en-GB"/>
        </w:rPr>
        <w:t>Parameters</w:t>
      </w:r>
      <w:r>
        <w:rPr>
          <w:lang w:val="en-GB"/>
        </w:rPr>
        <w:t xml:space="preserve">”) </w:t>
      </w:r>
      <w:r w:rsidRPr="00510DAB">
        <w:rPr>
          <w:lang w:val="en-GB"/>
        </w:rPr>
        <w:t xml:space="preserve">modify </w:t>
      </w:r>
      <w:r>
        <w:rPr>
          <w:lang w:val="en-GB"/>
        </w:rPr>
        <w:t>specific</w:t>
      </w:r>
      <w:r w:rsidRPr="00510DAB">
        <w:rPr>
          <w:lang w:val="en-GB"/>
        </w:rPr>
        <w:t xml:space="preserve"> default values established in the </w:t>
      </w:r>
      <w:r w:rsidR="00940251">
        <w:rPr>
          <w:lang w:val="en-GB"/>
        </w:rPr>
        <w:t>Investor Club</w:t>
      </w:r>
      <w:r w:rsidRPr="00510DAB">
        <w:rPr>
          <w:lang w:val="en-GB"/>
        </w:rPr>
        <w:t xml:space="preserve">-GC. </w:t>
      </w:r>
      <w:r w:rsidRPr="00CC55CB">
        <w:rPr>
          <w:noProof/>
          <w:color w:val="00B050"/>
          <w:lang w:val="en-GB"/>
        </w:rPr>
        <w:t>{% if not contract.parameters %}</w:t>
      </w:r>
    </w:p>
    <w:p w14:paraId="281CA7FC" w14:textId="65BB2D03" w:rsidR="000E671E" w:rsidRPr="00C26D30" w:rsidRDefault="000E671E" w:rsidP="000E671E">
      <w:pPr>
        <w:pStyle w:val="Article2"/>
        <w:rPr>
          <w:lang w:val="en-GB"/>
        </w:rPr>
      </w:pPr>
      <w:r w:rsidRPr="00C26D30">
        <w:rPr>
          <w:lang w:val="en-GB"/>
        </w:rPr>
        <w:t xml:space="preserve">There are no </w:t>
      </w:r>
      <w:r>
        <w:rPr>
          <w:lang w:val="en-GB"/>
        </w:rPr>
        <w:t>Parameters</w:t>
      </w:r>
      <w:r w:rsidRPr="00C26D30">
        <w:rPr>
          <w:lang w:val="en-GB"/>
        </w:rPr>
        <w:t xml:space="preserve"> to the provisions of the </w:t>
      </w:r>
      <w:r w:rsidR="00940251">
        <w:rPr>
          <w:lang w:val="en-GB"/>
        </w:rPr>
        <w:t>Investor Club</w:t>
      </w:r>
      <w:r w:rsidRPr="00C26D30">
        <w:rPr>
          <w:lang w:val="en-GB"/>
        </w:rPr>
        <w:t xml:space="preserve">-GC in this </w:t>
      </w:r>
      <w:r w:rsidR="00920AD4">
        <w:rPr>
          <w:lang w:val="en-GB"/>
        </w:rPr>
        <w:t>Investor Club</w:t>
      </w:r>
      <w:r w:rsidRPr="00C26D30">
        <w:rPr>
          <w:lang w:val="en-GB"/>
        </w:rPr>
        <w:t>-SC.</w:t>
      </w:r>
      <w:r w:rsidRPr="00C26D30">
        <w:rPr>
          <w:color w:val="00B050"/>
          <w:lang w:val="en-GB"/>
        </w:rPr>
        <w:t>{% else %}</w:t>
      </w:r>
      <w:r w:rsidRPr="00C26D30">
        <w:rPr>
          <w:lang w:val="en-GB"/>
        </w:rPr>
        <w:t xml:space="preserve">This Contract </w:t>
      </w:r>
      <w:r>
        <w:rPr>
          <w:lang w:val="en-GB"/>
        </w:rPr>
        <w:t>modifies</w:t>
      </w:r>
      <w:r w:rsidRPr="00C26D30">
        <w:rPr>
          <w:lang w:val="en-GB"/>
        </w:rPr>
        <w:t xml:space="preserve"> the following </w:t>
      </w:r>
      <w:r>
        <w:rPr>
          <w:lang w:val="en-GB"/>
        </w:rPr>
        <w:t>default values of</w:t>
      </w:r>
      <w:r w:rsidRPr="00C26D30">
        <w:rPr>
          <w:lang w:val="en-GB"/>
        </w:rPr>
        <w:t xml:space="preserve"> the </w:t>
      </w:r>
      <w:r w:rsidR="00940251">
        <w:rPr>
          <w:lang w:val="en-GB"/>
        </w:rPr>
        <w:t>Investor Club</w:t>
      </w:r>
      <w:r w:rsidRPr="00C26D30">
        <w:rPr>
          <w:lang w:val="en-GB"/>
        </w:rPr>
        <w:t>-GC:</w:t>
      </w:r>
    </w:p>
    <w:p w14:paraId="6E652F95" w14:textId="77777777" w:rsidR="000E671E" w:rsidRDefault="000E671E" w:rsidP="000E671E">
      <w:pPr>
        <w:pStyle w:val="Offset"/>
        <w:rPr>
          <w:noProof/>
          <w:color w:val="00B050"/>
          <w:lang w:val="en-GB"/>
        </w:rPr>
      </w:pPr>
      <w:r w:rsidRPr="00510DAB">
        <w:rPr>
          <w:noProof/>
          <w:color w:val="0000FF"/>
          <w:lang w:val="en-GB"/>
        </w:rPr>
        <w:t xml:space="preserve">{{ </w:t>
      </w:r>
      <w:r>
        <w:rPr>
          <w:noProof/>
          <w:color w:val="0000FF"/>
          <w:lang w:val="en-GB"/>
        </w:rPr>
        <w:t xml:space="preserve">contract.parameters or </w:t>
      </w:r>
      <w:r w:rsidRPr="00510DAB">
        <w:rPr>
          <w:noProof/>
          <w:color w:val="0000FF"/>
          <w:lang w:val="en-GB"/>
        </w:rPr>
        <w:t xml:space="preserve">'‹ </w:t>
      </w:r>
      <w:r>
        <w:rPr>
          <w:noProof/>
          <w:color w:val="0000FF"/>
          <w:lang w:val="en-GB"/>
        </w:rPr>
        <w:t>P</w:t>
      </w:r>
      <w:r w:rsidRPr="00510DAB">
        <w:rPr>
          <w:noProof/>
          <w:color w:val="0000FF"/>
          <w:lang w:val="en-GB"/>
        </w:rPr>
        <w:t>arameter</w:t>
      </w:r>
      <w:r>
        <w:rPr>
          <w:noProof/>
          <w:color w:val="0000FF"/>
          <w:lang w:val="en-GB"/>
        </w:rPr>
        <w:t xml:space="preserve"> name</w:t>
      </w:r>
      <w:r w:rsidRPr="00510DAB">
        <w:rPr>
          <w:noProof/>
          <w:color w:val="0000FF"/>
          <w:lang w:val="en-GB"/>
        </w:rPr>
        <w:t xml:space="preserve"> ›</w:t>
      </w:r>
      <w:r>
        <w:rPr>
          <w:noProof/>
          <w:color w:val="0000FF"/>
          <w:lang w:val="en-GB"/>
        </w:rPr>
        <w:t xml:space="preserve"> ( </w:t>
      </w:r>
      <w:r w:rsidRPr="00510DAB">
        <w:rPr>
          <w:noProof/>
          <w:color w:val="0000FF"/>
          <w:lang w:val="en-GB"/>
        </w:rPr>
        <w:t xml:space="preserve">‹ </w:t>
      </w:r>
      <w:r>
        <w:rPr>
          <w:noProof/>
          <w:color w:val="0000FF"/>
          <w:lang w:val="en-GB"/>
        </w:rPr>
        <w:t>article number</w:t>
      </w:r>
      <w:r w:rsidRPr="00510DAB">
        <w:rPr>
          <w:noProof/>
          <w:color w:val="0000FF"/>
          <w:lang w:val="en-GB"/>
        </w:rPr>
        <w:t xml:space="preserve"> ›</w:t>
      </w:r>
      <w:r>
        <w:rPr>
          <w:noProof/>
          <w:color w:val="0000FF"/>
          <w:lang w:val="en-GB"/>
        </w:rPr>
        <w:t xml:space="preserve"> ) : </w:t>
      </w:r>
      <w:r w:rsidRPr="00510DAB">
        <w:rPr>
          <w:noProof/>
          <w:color w:val="0000FF"/>
          <w:lang w:val="en-GB"/>
        </w:rPr>
        <w:t xml:space="preserve">‹ </w:t>
      </w:r>
      <w:r>
        <w:rPr>
          <w:noProof/>
          <w:color w:val="0000FF"/>
          <w:lang w:val="en-GB"/>
        </w:rPr>
        <w:t>applicable value</w:t>
      </w:r>
      <w:r w:rsidRPr="00510DAB">
        <w:rPr>
          <w:noProof/>
          <w:color w:val="0000FF"/>
          <w:lang w:val="en-GB"/>
        </w:rPr>
        <w:t xml:space="preserve"> ›</w:t>
      </w:r>
      <w:r>
        <w:rPr>
          <w:noProof/>
          <w:color w:val="0000FF"/>
          <w:lang w:val="en-GB"/>
        </w:rPr>
        <w:t xml:space="preserve"> (instead of the </w:t>
      </w:r>
      <w:r w:rsidRPr="00510DAB">
        <w:rPr>
          <w:noProof/>
          <w:color w:val="0000FF"/>
          <w:lang w:val="en-GB"/>
        </w:rPr>
        <w:t xml:space="preserve">‹ </w:t>
      </w:r>
      <w:r>
        <w:rPr>
          <w:noProof/>
          <w:color w:val="0000FF"/>
          <w:lang w:val="en-GB"/>
        </w:rPr>
        <w:t>default value</w:t>
      </w:r>
      <w:r w:rsidRPr="00510DAB">
        <w:rPr>
          <w:noProof/>
          <w:color w:val="0000FF"/>
          <w:lang w:val="en-GB"/>
        </w:rPr>
        <w:t xml:space="preserve"> ›</w:t>
      </w:r>
      <w:r>
        <w:rPr>
          <w:noProof/>
          <w:color w:val="0000FF"/>
          <w:lang w:val="en-GB"/>
        </w:rPr>
        <w:t>)</w:t>
      </w:r>
      <w:r w:rsidRPr="00510DAB">
        <w:rPr>
          <w:noProof/>
          <w:color w:val="0000FF"/>
          <w:lang w:val="en-GB"/>
        </w:rPr>
        <w:t>' }}</w:t>
      </w:r>
      <w:r w:rsidRPr="000D4354">
        <w:rPr>
          <w:noProof/>
          <w:color w:val="00B050"/>
          <w:lang w:val="en-GB"/>
        </w:rPr>
        <w:t>{% endif %}</w:t>
      </w:r>
    </w:p>
    <w:p w14:paraId="7A4F6E02" w14:textId="77777777" w:rsidR="00920AD4" w:rsidRPr="00C26D30" w:rsidRDefault="00920AD4" w:rsidP="00920AD4">
      <w:pPr>
        <w:pStyle w:val="Offset"/>
        <w:pBdr>
          <w:bottom w:val="single" w:sz="6" w:space="1" w:color="auto"/>
        </w:pBdr>
        <w:rPr>
          <w:color w:val="00B050"/>
          <w:lang w:val="en-GB"/>
        </w:rPr>
      </w:pPr>
    </w:p>
    <w:p w14:paraId="1C413E5D" w14:textId="77777777" w:rsidR="00920AD4" w:rsidRPr="000D4354" w:rsidRDefault="00920AD4" w:rsidP="00920AD4">
      <w:pPr>
        <w:rPr>
          <w:lang w:val="en-GB"/>
        </w:rPr>
      </w:pPr>
    </w:p>
    <w:p w14:paraId="2DB51572" w14:textId="272450D0" w:rsidR="00DD6166" w:rsidRPr="00381E58" w:rsidRDefault="00B820FE" w:rsidP="00920AD4">
      <w:pPr>
        <w:pStyle w:val="Article2"/>
        <w:numPr>
          <w:ilvl w:val="0"/>
          <w:numId w:val="0"/>
        </w:numPr>
        <w:ind w:left="567"/>
        <w:rPr>
          <w:lang w:val="en-GB"/>
        </w:rPr>
      </w:pPr>
      <w:r w:rsidRPr="00381E58">
        <w:rPr>
          <w:lang w:val="en-GB"/>
        </w:rPr>
        <w:t>By signing this Contract, the Parties confirm that they have received, reviewed, and understood all the documents that compose the Contract, as defined above, which together form an inseparable whole, and agree without reservation to all terms and conditions described therein.</w:t>
      </w:r>
    </w:p>
    <w:p w14:paraId="5520AEF2" w14:textId="77777777" w:rsidR="00292A61" w:rsidRPr="00F34157" w:rsidRDefault="00292A61" w:rsidP="00292A61">
      <w:pPr>
        <w:pStyle w:val="Comments"/>
        <w:rPr>
          <w:lang w:val="en-GB"/>
        </w:rPr>
      </w:pPr>
      <w:bookmarkStart w:id="2" w:name="signatures"/>
      <w:r w:rsidRPr="00F34157">
        <w:rPr>
          <w:lang w:val="en-GB"/>
        </w:rPr>
        <w:t>{? NOTE: Confirm whether you modified the standard text. ?}</w:t>
      </w:r>
    </w:p>
    <w:p w14:paraId="61E4558D" w14:textId="77777777" w:rsidR="00292A61" w:rsidRPr="00F34157" w:rsidRDefault="00292A61" w:rsidP="00292A61">
      <w:pPr>
        <w:rPr>
          <w:color w:val="00B050"/>
          <w:lang w:val="en-GB"/>
        </w:rPr>
      </w:pPr>
      <w:r w:rsidRPr="00F34157">
        <w:rPr>
          <w:noProof/>
          <w:color w:val="00B050"/>
          <w:lang w:val="en-GB"/>
        </w:rPr>
        <w:t>[ No modification to standard text ]</w:t>
      </w:r>
    </w:p>
    <w:p w14:paraId="0FB2E1AF" w14:textId="77777777" w:rsidR="00292A61" w:rsidRPr="00F34157" w:rsidRDefault="00292A61" w:rsidP="00292A61">
      <w:pPr>
        <w:rPr>
          <w:lang w:val="en-GB"/>
        </w:rPr>
      </w:pPr>
      <w:r w:rsidRPr="00F34157">
        <w:rPr>
          <w:lang w:val="en-GB"/>
        </w:rPr>
        <w:t>The template has not been modified in any other way.</w:t>
      </w:r>
    </w:p>
    <w:p w14:paraId="5C88B9C9" w14:textId="77777777" w:rsidR="00292A61" w:rsidRPr="00F34157" w:rsidRDefault="00292A61" w:rsidP="00292A61">
      <w:pPr>
        <w:rPr>
          <w:color w:val="00B050"/>
          <w:lang w:val="en-GB"/>
        </w:rPr>
      </w:pPr>
      <w:r w:rsidRPr="00F34157">
        <w:rPr>
          <w:noProof/>
          <w:color w:val="00B050"/>
          <w:lang w:val="en-GB"/>
        </w:rPr>
        <w:t>[ Modifications made ]</w:t>
      </w:r>
    </w:p>
    <w:p w14:paraId="044C2B3D" w14:textId="77777777" w:rsidR="00292A61" w:rsidRPr="00F34157" w:rsidRDefault="00292A61" w:rsidP="00292A61">
      <w:pPr>
        <w:rPr>
          <w:lang w:val="en-GB"/>
        </w:rPr>
      </w:pPr>
      <w:r w:rsidRPr="00F34157">
        <w:rPr>
          <w:lang w:val="en-GB"/>
        </w:rPr>
        <w:lastRenderedPageBreak/>
        <w:t xml:space="preserve">Further modifications have been made: additions are shown in underlined italics and deletions with a strikethrough. </w:t>
      </w:r>
    </w:p>
    <w:p w14:paraId="7923871E" w14:textId="77777777" w:rsidR="00292A61" w:rsidRPr="00F34157" w:rsidRDefault="00292A61" w:rsidP="00292A61">
      <w:pPr>
        <w:pStyle w:val="Comments"/>
        <w:rPr>
          <w:lang w:val="en-GB"/>
        </w:rPr>
      </w:pPr>
      <w:r w:rsidRPr="00F34157">
        <w:rPr>
          <w:lang w:val="en-GB"/>
        </w:rPr>
        <w:t>{? END NOTE ?}</w:t>
      </w:r>
    </w:p>
    <w:p w14:paraId="2DB51579" w14:textId="044E7F6F" w:rsidR="00723D79" w:rsidRPr="00C26D30" w:rsidRDefault="00723D79" w:rsidP="00723D79">
      <w:pPr>
        <w:pStyle w:val="Heading2"/>
        <w:rPr>
          <w:lang w:val="en-GB"/>
        </w:rPr>
      </w:pPr>
      <w:r w:rsidRPr="00C26D30">
        <w:rPr>
          <w:lang w:val="en-GB"/>
        </w:rPr>
        <w:t>Signatures</w:t>
      </w:r>
    </w:p>
    <w:bookmarkEnd w:id="2"/>
    <w:p w14:paraId="2DB5157A" w14:textId="77777777" w:rsidR="00DD6166" w:rsidRPr="00381E58" w:rsidRDefault="00DD6166">
      <w:pPr>
        <w:rPr>
          <w:lang w:val="en-GB"/>
        </w:rPr>
      </w:pPr>
    </w:p>
    <w:tbl>
      <w:tblPr>
        <w:tblW w:w="5000" w:type="pct"/>
        <w:jc w:val="center"/>
        <w:tblLayout w:type="fixed"/>
        <w:tblLook w:val="0020" w:firstRow="1" w:lastRow="0" w:firstColumn="0" w:lastColumn="0" w:noHBand="0" w:noVBand="0"/>
      </w:tblPr>
      <w:tblGrid>
        <w:gridCol w:w="5245"/>
        <w:gridCol w:w="4959"/>
      </w:tblGrid>
      <w:tr w:rsidR="00DD6166" w:rsidRPr="00381E58" w14:paraId="2DB5157D" w14:textId="77777777" w:rsidTr="00723D79">
        <w:trPr>
          <w:tblHeader/>
          <w:jc w:val="center"/>
        </w:trPr>
        <w:tc>
          <w:tcPr>
            <w:tcW w:w="5245" w:type="dxa"/>
          </w:tcPr>
          <w:p w14:paraId="2DB5157B" w14:textId="77777777" w:rsidR="00DD6166" w:rsidRPr="00381E58" w:rsidRDefault="00B820FE">
            <w:pPr>
              <w:rPr>
                <w:lang w:val="en-GB"/>
              </w:rPr>
            </w:pPr>
            <w:r w:rsidRPr="00381E58">
              <w:rPr>
                <w:b/>
                <w:bCs/>
                <w:u w:val="single"/>
                <w:lang w:val="en-GB"/>
              </w:rPr>
              <w:t>FlexUp</w:t>
            </w:r>
          </w:p>
        </w:tc>
        <w:tc>
          <w:tcPr>
            <w:tcW w:w="4959" w:type="dxa"/>
          </w:tcPr>
          <w:p w14:paraId="2DB5157C" w14:textId="77777777" w:rsidR="00DD6166" w:rsidRPr="00381E58" w:rsidRDefault="00B820FE">
            <w:pPr>
              <w:rPr>
                <w:lang w:val="en-GB"/>
              </w:rPr>
            </w:pPr>
            <w:r w:rsidRPr="00381E58">
              <w:rPr>
                <w:b/>
                <w:bCs/>
                <w:u w:val="single"/>
                <w:lang w:val="en-GB"/>
              </w:rPr>
              <w:t>Investor Member</w:t>
            </w:r>
          </w:p>
        </w:tc>
      </w:tr>
      <w:tr w:rsidR="00DD6166" w:rsidRPr="00381E58" w14:paraId="2DB51580" w14:textId="77777777" w:rsidTr="00723D79">
        <w:trPr>
          <w:jc w:val="center"/>
        </w:trPr>
        <w:tc>
          <w:tcPr>
            <w:tcW w:w="5245" w:type="dxa"/>
          </w:tcPr>
          <w:p w14:paraId="2DB5157E" w14:textId="77777777" w:rsidR="00DD6166" w:rsidRPr="00381E58" w:rsidRDefault="00DD6166">
            <w:pPr>
              <w:rPr>
                <w:lang w:val="en-GB"/>
              </w:rPr>
            </w:pPr>
          </w:p>
        </w:tc>
        <w:tc>
          <w:tcPr>
            <w:tcW w:w="4959" w:type="dxa"/>
          </w:tcPr>
          <w:p w14:paraId="2DB5157F" w14:textId="77777777" w:rsidR="00DD6166" w:rsidRPr="00381E58" w:rsidRDefault="00DD6166">
            <w:pPr>
              <w:rPr>
                <w:lang w:val="en-GB"/>
              </w:rPr>
            </w:pPr>
          </w:p>
        </w:tc>
      </w:tr>
      <w:tr w:rsidR="00DD6166" w:rsidRPr="00381E58" w14:paraId="2DB51583" w14:textId="77777777" w:rsidTr="00723D79">
        <w:trPr>
          <w:jc w:val="center"/>
        </w:trPr>
        <w:tc>
          <w:tcPr>
            <w:tcW w:w="5245" w:type="dxa"/>
          </w:tcPr>
          <w:p w14:paraId="2DB51581" w14:textId="77777777" w:rsidR="00DD6166" w:rsidRPr="00381E58" w:rsidRDefault="00B820FE">
            <w:pPr>
              <w:rPr>
                <w:lang w:val="en-GB"/>
              </w:rPr>
            </w:pPr>
            <w:r w:rsidRPr="00723D79">
              <w:rPr>
                <w:b/>
                <w:bCs/>
                <w:noProof/>
                <w:color w:val="0000FF"/>
                <w:lang w:val="en-GB"/>
              </w:rPr>
              <w:t>{{ supplier.name or 'FlexUp' }}</w:t>
            </w:r>
          </w:p>
        </w:tc>
        <w:tc>
          <w:tcPr>
            <w:tcW w:w="4959" w:type="dxa"/>
          </w:tcPr>
          <w:p w14:paraId="2DB51582" w14:textId="77777777" w:rsidR="00DD6166" w:rsidRPr="00381E58" w:rsidRDefault="00723D79">
            <w:pPr>
              <w:rPr>
                <w:lang w:val="en-GB"/>
              </w:rPr>
            </w:pPr>
            <w:r w:rsidRPr="000D4354">
              <w:rPr>
                <w:b/>
                <w:bCs/>
                <w:noProof/>
                <w:color w:val="0000FF"/>
                <w:lang w:val="en-GB"/>
              </w:rPr>
              <w:t xml:space="preserve">{{ </w:t>
            </w:r>
            <w:r>
              <w:rPr>
                <w:b/>
                <w:bCs/>
                <w:noProof/>
                <w:color w:val="0000FF"/>
                <w:lang w:val="en-GB"/>
              </w:rPr>
              <w:t>client.</w:t>
            </w:r>
            <w:r w:rsidRPr="000D4354">
              <w:rPr>
                <w:b/>
                <w:bCs/>
                <w:noProof/>
                <w:color w:val="0000FF"/>
                <w:lang w:val="en-GB"/>
              </w:rPr>
              <w:t xml:space="preserve">name or '‹ </w:t>
            </w:r>
            <w:r>
              <w:rPr>
                <w:b/>
                <w:bCs/>
                <w:noProof/>
                <w:color w:val="0000FF"/>
                <w:lang w:val="en-GB"/>
              </w:rPr>
              <w:t>Investor Member</w:t>
            </w:r>
            <w:r w:rsidRPr="000D4354">
              <w:rPr>
                <w:b/>
                <w:bCs/>
                <w:noProof/>
                <w:color w:val="0000FF"/>
                <w:lang w:val="en-GB"/>
              </w:rPr>
              <w:t xml:space="preserve"> name ›' }}</w:t>
            </w:r>
          </w:p>
        </w:tc>
      </w:tr>
      <w:tr w:rsidR="00723D79" w:rsidRPr="00381E58" w14:paraId="2DB51586" w14:textId="77777777" w:rsidTr="00723D79">
        <w:trPr>
          <w:jc w:val="center"/>
        </w:trPr>
        <w:tc>
          <w:tcPr>
            <w:tcW w:w="5245" w:type="dxa"/>
          </w:tcPr>
          <w:p w14:paraId="2DB51584" w14:textId="77777777" w:rsidR="00723D79" w:rsidRPr="00381E58" w:rsidRDefault="00723D79" w:rsidP="00723D79">
            <w:pPr>
              <w:rPr>
                <w:lang w:val="en-GB"/>
              </w:rPr>
            </w:pPr>
            <w:r w:rsidRPr="000D4354">
              <w:rPr>
                <w:lang w:val="en-GB"/>
              </w:rPr>
              <w:t xml:space="preserve">Date: </w:t>
            </w:r>
            <w:r w:rsidRPr="000D4354">
              <w:rPr>
                <w:noProof/>
                <w:color w:val="0000FF"/>
                <w:lang w:val="en-GB"/>
              </w:rPr>
              <w:t xml:space="preserve">{{ </w:t>
            </w:r>
            <w:r>
              <w:rPr>
                <w:color w:val="0000FF"/>
                <w:lang w:val="en-GB"/>
              </w:rPr>
              <w:t>supplier</w:t>
            </w:r>
            <w:r w:rsidRPr="000D4354">
              <w:rPr>
                <w:noProof/>
                <w:color w:val="0000FF"/>
                <w:lang w:val="en-GB"/>
              </w:rPr>
              <w:t>_signature_date or '‹ Date of signature ›' }}</w:t>
            </w:r>
          </w:p>
        </w:tc>
        <w:tc>
          <w:tcPr>
            <w:tcW w:w="4959" w:type="dxa"/>
          </w:tcPr>
          <w:p w14:paraId="2DB51585" w14:textId="77777777" w:rsidR="00723D79" w:rsidRPr="00381E58" w:rsidRDefault="00723D79" w:rsidP="00723D79">
            <w:pPr>
              <w:rPr>
                <w:lang w:val="en-GB"/>
              </w:rPr>
            </w:pPr>
            <w:r w:rsidRPr="000D4354">
              <w:rPr>
                <w:lang w:val="en-GB"/>
              </w:rPr>
              <w:t xml:space="preserve">Date: </w:t>
            </w:r>
            <w:r w:rsidRPr="000D4354">
              <w:rPr>
                <w:noProof/>
                <w:color w:val="0000FF"/>
                <w:lang w:val="en-GB"/>
              </w:rPr>
              <w:t xml:space="preserve">{{ </w:t>
            </w:r>
            <w:r>
              <w:rPr>
                <w:color w:val="0000FF"/>
                <w:lang w:val="en-GB"/>
              </w:rPr>
              <w:t>client</w:t>
            </w:r>
            <w:r w:rsidRPr="000D4354">
              <w:rPr>
                <w:noProof/>
                <w:color w:val="0000FF"/>
                <w:lang w:val="en-GB"/>
              </w:rPr>
              <w:t>_signature_date or '‹ Date of signature ›' }}</w:t>
            </w:r>
          </w:p>
        </w:tc>
      </w:tr>
      <w:tr w:rsidR="00723D79" w:rsidRPr="00381E58" w14:paraId="2DB51589" w14:textId="77777777" w:rsidTr="00723D79">
        <w:trPr>
          <w:jc w:val="center"/>
        </w:trPr>
        <w:tc>
          <w:tcPr>
            <w:tcW w:w="5245" w:type="dxa"/>
          </w:tcPr>
          <w:p w14:paraId="2DB51587" w14:textId="25CF6964" w:rsidR="00723D79" w:rsidRPr="00381E58" w:rsidRDefault="00723D79" w:rsidP="00723D79">
            <w:pPr>
              <w:rPr>
                <w:lang w:val="en-GB"/>
              </w:rPr>
            </w:pPr>
            <w:r w:rsidRPr="000D4354">
              <w:rPr>
                <w:lang w:val="en-GB"/>
              </w:rPr>
              <w:t xml:space="preserve">Name: </w:t>
            </w:r>
            <w:r w:rsidRPr="000D4354">
              <w:rPr>
                <w:noProof/>
                <w:color w:val="0000FF"/>
                <w:lang w:val="en-GB"/>
              </w:rPr>
              <w:t xml:space="preserve">{{ </w:t>
            </w:r>
            <w:r>
              <w:rPr>
                <w:noProof/>
                <w:color w:val="0000FF"/>
                <w:lang w:val="en-GB"/>
              </w:rPr>
              <w:t>supplier.</w:t>
            </w:r>
            <w:r w:rsidRPr="000D4354">
              <w:rPr>
                <w:noProof/>
                <w:color w:val="0000FF"/>
                <w:lang w:val="en-GB"/>
              </w:rPr>
              <w:t>main_representative.name or '‹ Collaborator</w:t>
            </w:r>
            <w:r>
              <w:rPr>
                <w:noProof/>
                <w:color w:val="0000FF"/>
                <w:lang w:val="en-GB"/>
              </w:rPr>
              <w:t xml:space="preserve"> </w:t>
            </w:r>
            <w:r w:rsidRPr="000D4354">
              <w:rPr>
                <w:noProof/>
                <w:color w:val="0000FF"/>
                <w:lang w:val="en-GB"/>
              </w:rPr>
              <w:t>representative ›' }}</w:t>
            </w:r>
          </w:p>
        </w:tc>
        <w:tc>
          <w:tcPr>
            <w:tcW w:w="4959" w:type="dxa"/>
          </w:tcPr>
          <w:p w14:paraId="2DB51588" w14:textId="36A861E6" w:rsidR="00723D79" w:rsidRPr="00381E58" w:rsidRDefault="00723D79" w:rsidP="00723D79">
            <w:pPr>
              <w:rPr>
                <w:lang w:val="en-GB"/>
              </w:rPr>
            </w:pPr>
            <w:r w:rsidRPr="000D4354">
              <w:rPr>
                <w:lang w:val="en-GB"/>
              </w:rPr>
              <w:t xml:space="preserve">Name: </w:t>
            </w:r>
            <w:r w:rsidRPr="000D4354">
              <w:rPr>
                <w:noProof/>
                <w:color w:val="0000FF"/>
                <w:lang w:val="en-GB"/>
              </w:rPr>
              <w:t xml:space="preserve">{{ </w:t>
            </w:r>
            <w:r>
              <w:rPr>
                <w:noProof/>
                <w:color w:val="0000FF"/>
                <w:lang w:val="en-GB"/>
              </w:rPr>
              <w:t>client.</w:t>
            </w:r>
            <w:r w:rsidRPr="000D4354">
              <w:rPr>
                <w:noProof/>
                <w:color w:val="0000FF"/>
                <w:lang w:val="en-GB"/>
              </w:rPr>
              <w:t>main_representative.name or '‹ Operator representative ›' }}</w:t>
            </w:r>
          </w:p>
        </w:tc>
      </w:tr>
      <w:tr w:rsidR="00723D79" w:rsidRPr="00381E58" w14:paraId="2DB5158C" w14:textId="77777777" w:rsidTr="00723D79">
        <w:trPr>
          <w:jc w:val="center"/>
        </w:trPr>
        <w:tc>
          <w:tcPr>
            <w:tcW w:w="5245" w:type="dxa"/>
          </w:tcPr>
          <w:p w14:paraId="381CAE4D" w14:textId="77777777" w:rsidR="00723D79" w:rsidRPr="000D4354" w:rsidRDefault="00723D79" w:rsidP="00723D79">
            <w:pPr>
              <w:spacing w:before="60" w:after="0"/>
              <w:jc w:val="left"/>
              <w:rPr>
                <w:noProof/>
                <w:color w:val="0000FF"/>
                <w:lang w:val="en-GB"/>
              </w:rPr>
            </w:pPr>
            <w:r w:rsidRPr="000D4354">
              <w:rPr>
                <w:noProof/>
                <w:color w:val="00B050"/>
                <w:lang w:val="en-GB"/>
              </w:rPr>
              <w:t xml:space="preserve">{% if </w:t>
            </w:r>
            <w:r>
              <w:rPr>
                <w:noProof/>
                <w:color w:val="00B050"/>
                <w:lang w:val="en-GB"/>
              </w:rPr>
              <w:t>supplier.</w:t>
            </w:r>
            <w:r w:rsidRPr="000D4354">
              <w:rPr>
                <w:noProof/>
                <w:color w:val="00B050"/>
                <w:lang w:val="en-GB"/>
              </w:rPr>
              <w:t>main_representative_capacity %}</w:t>
            </w:r>
            <w:r w:rsidRPr="000D4354">
              <w:rPr>
                <w:lang w:val="en-GB"/>
              </w:rPr>
              <w:t xml:space="preserve">Role: </w:t>
            </w:r>
            <w:r w:rsidRPr="000D4354">
              <w:rPr>
                <w:noProof/>
                <w:color w:val="0000FF"/>
                <w:lang w:val="en-GB"/>
              </w:rPr>
              <w:t xml:space="preserve">{{ </w:t>
            </w:r>
          </w:p>
          <w:p w14:paraId="3F57935E" w14:textId="77777777" w:rsidR="00723D79" w:rsidRPr="000D4354" w:rsidRDefault="00723D79" w:rsidP="00723D79">
            <w:pPr>
              <w:spacing w:before="60" w:after="0"/>
              <w:jc w:val="left"/>
              <w:rPr>
                <w:lang w:val="en-GB"/>
              </w:rPr>
            </w:pPr>
            <w:r>
              <w:rPr>
                <w:noProof/>
                <w:color w:val="0000FF"/>
                <w:lang w:val="en-GB"/>
              </w:rPr>
              <w:t>supplier.</w:t>
            </w:r>
            <w:r w:rsidRPr="000D4354">
              <w:rPr>
                <w:noProof/>
                <w:color w:val="0000FF"/>
                <w:lang w:val="en-GB"/>
              </w:rPr>
              <w:t>main_representative_capacity or '‹ Role ›' }}</w:t>
            </w:r>
          </w:p>
          <w:p w14:paraId="2DB5158A" w14:textId="1DBD5D5C" w:rsidR="00723D79" w:rsidRPr="00381E58" w:rsidRDefault="00723D79" w:rsidP="00723D79">
            <w:pPr>
              <w:rPr>
                <w:lang w:val="en-GB"/>
              </w:rPr>
            </w:pPr>
            <w:r w:rsidRPr="000D4354">
              <w:rPr>
                <w:noProof/>
                <w:color w:val="00B050"/>
                <w:lang w:val="en-GB"/>
              </w:rPr>
              <w:t>{% endif %}</w:t>
            </w:r>
          </w:p>
        </w:tc>
        <w:tc>
          <w:tcPr>
            <w:tcW w:w="4959" w:type="dxa"/>
          </w:tcPr>
          <w:p w14:paraId="177A4904" w14:textId="77777777" w:rsidR="00723D79" w:rsidRPr="000D4354" w:rsidRDefault="00723D79" w:rsidP="00723D79">
            <w:pPr>
              <w:spacing w:before="60" w:after="0"/>
              <w:jc w:val="left"/>
              <w:rPr>
                <w:noProof/>
                <w:color w:val="0000FF"/>
                <w:lang w:val="en-GB"/>
              </w:rPr>
            </w:pPr>
            <w:r w:rsidRPr="000D4354">
              <w:rPr>
                <w:noProof/>
                <w:color w:val="00B050"/>
                <w:lang w:val="en-GB"/>
              </w:rPr>
              <w:t xml:space="preserve">{% if </w:t>
            </w:r>
            <w:r>
              <w:rPr>
                <w:noProof/>
                <w:color w:val="00B050"/>
                <w:lang w:val="en-GB"/>
              </w:rPr>
              <w:t>client.</w:t>
            </w:r>
            <w:r w:rsidRPr="000D4354">
              <w:rPr>
                <w:noProof/>
                <w:color w:val="00B050"/>
                <w:lang w:val="en-GB"/>
              </w:rPr>
              <w:t>main_representative_capacity %}</w:t>
            </w:r>
            <w:r w:rsidRPr="000D4354">
              <w:rPr>
                <w:lang w:val="en-GB"/>
              </w:rPr>
              <w:t xml:space="preserve">Role: </w:t>
            </w:r>
            <w:r w:rsidRPr="000D4354">
              <w:rPr>
                <w:noProof/>
                <w:color w:val="0000FF"/>
                <w:lang w:val="en-GB"/>
              </w:rPr>
              <w:t xml:space="preserve">{{ </w:t>
            </w:r>
          </w:p>
          <w:p w14:paraId="494FE32A" w14:textId="77777777" w:rsidR="00723D79" w:rsidRPr="000D4354" w:rsidRDefault="00723D79" w:rsidP="00723D79">
            <w:pPr>
              <w:spacing w:before="60" w:after="0"/>
              <w:jc w:val="left"/>
              <w:rPr>
                <w:lang w:val="en-GB"/>
              </w:rPr>
            </w:pPr>
            <w:r>
              <w:rPr>
                <w:noProof/>
                <w:color w:val="0000FF"/>
                <w:lang w:val="en-GB"/>
              </w:rPr>
              <w:t>client.</w:t>
            </w:r>
            <w:r w:rsidRPr="000D4354">
              <w:rPr>
                <w:noProof/>
                <w:color w:val="0000FF"/>
                <w:lang w:val="en-GB"/>
              </w:rPr>
              <w:t>main_representative_capacity or '‹ Role ›' }}</w:t>
            </w:r>
          </w:p>
          <w:p w14:paraId="2DB5158B" w14:textId="18CA8B64" w:rsidR="00723D79" w:rsidRPr="00381E58" w:rsidRDefault="00723D79" w:rsidP="00723D79">
            <w:pPr>
              <w:rPr>
                <w:lang w:val="en-GB"/>
              </w:rPr>
            </w:pPr>
            <w:r w:rsidRPr="000D4354">
              <w:rPr>
                <w:noProof/>
                <w:color w:val="00B050"/>
                <w:lang w:val="en-GB"/>
              </w:rPr>
              <w:t>{% endif %}</w:t>
            </w:r>
          </w:p>
        </w:tc>
      </w:tr>
      <w:tr w:rsidR="00723D79" w:rsidRPr="00381E58" w14:paraId="2DB5158F" w14:textId="77777777" w:rsidTr="00723D79">
        <w:trPr>
          <w:jc w:val="center"/>
        </w:trPr>
        <w:tc>
          <w:tcPr>
            <w:tcW w:w="5245" w:type="dxa"/>
          </w:tcPr>
          <w:p w14:paraId="2DB5158D" w14:textId="707AD6F1" w:rsidR="00723D79" w:rsidRPr="00381E58" w:rsidRDefault="00723D79" w:rsidP="00723D79">
            <w:pPr>
              <w:rPr>
                <w:lang w:val="en-GB"/>
              </w:rPr>
            </w:pPr>
          </w:p>
        </w:tc>
        <w:tc>
          <w:tcPr>
            <w:tcW w:w="4959" w:type="dxa"/>
          </w:tcPr>
          <w:p w14:paraId="2DB5158E" w14:textId="20EAF30C" w:rsidR="00723D79" w:rsidRPr="00381E58" w:rsidRDefault="00723D79" w:rsidP="00723D79">
            <w:pPr>
              <w:rPr>
                <w:lang w:val="en-GB"/>
              </w:rPr>
            </w:pPr>
          </w:p>
        </w:tc>
      </w:tr>
      <w:bookmarkEnd w:id="0"/>
    </w:tbl>
    <w:p w14:paraId="2DB51590" w14:textId="77777777" w:rsidR="00DD6166" w:rsidRPr="00381E58" w:rsidRDefault="00DD6166">
      <w:pPr>
        <w:rPr>
          <w:lang w:val="en-GB"/>
        </w:rPr>
      </w:pPr>
    </w:p>
    <w:sectPr w:rsidR="00DD6166" w:rsidRPr="00381E58" w:rsidSect="006A0256">
      <w:footerReference w:type="default" r:id="rId12"/>
      <w:type w:val="continuous"/>
      <w:pgSz w:w="11906" w:h="16838" w:code="9"/>
      <w:pgMar w:top="851" w:right="851" w:bottom="851" w:left="851" w:header="425" w:footer="4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27291" w14:textId="77777777" w:rsidR="00DC0EA5" w:rsidRDefault="00DC0EA5">
      <w:pPr>
        <w:spacing w:before="0" w:after="0" w:line="240" w:lineRule="auto"/>
      </w:pPr>
      <w:r>
        <w:separator/>
      </w:r>
    </w:p>
  </w:endnote>
  <w:endnote w:type="continuationSeparator" w:id="0">
    <w:p w14:paraId="54A8DCBA" w14:textId="77777777" w:rsidR="00DC0EA5" w:rsidRDefault="00DC0EA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51591" w14:textId="77777777" w:rsidR="009E3A18" w:rsidRDefault="009E3A18" w:rsidP="005E422C">
    <w:pPr>
      <w:pStyle w:val="Footer"/>
      <w:tabs>
        <w:tab w:val="clear" w:pos="10490"/>
        <w:tab w:val="right" w:pos="10206"/>
      </w:tabs>
      <w:ind w:right="0"/>
    </w:pPr>
    <w:fldSimple w:instr=" FILENAME   \* MERGEFORMAT ">
      <w:r w:rsidRPr="007B62DE">
        <w:t>FlexUp Services-SC Template • 2025-10-31 (Published).docx</w:t>
      </w:r>
    </w:fldSimple>
    <w:r w:rsidRPr="007B62DE">
      <w:tab/>
      <w:t xml:space="preserve">page </w:t>
    </w:r>
    <w:r w:rsidRPr="007B62DE">
      <w:fldChar w:fldCharType="begin"/>
    </w:r>
    <w:r w:rsidRPr="007B62DE">
      <w:instrText xml:space="preserve"> PAGE </w:instrText>
    </w:r>
    <w:r w:rsidRPr="007B62DE">
      <w:fldChar w:fldCharType="separate"/>
    </w:r>
    <w:r w:rsidR="00FE7EC6" w:rsidRPr="007B62DE">
      <w:t>7</w:t>
    </w:r>
    <w:r w:rsidRPr="007B62DE">
      <w:fldChar w:fldCharType="end"/>
    </w:r>
    <w:r w:rsidRPr="007B62DE">
      <w:t xml:space="preserve"> on </w:t>
    </w:r>
    <w:r w:rsidRPr="007B62DE">
      <w:fldChar w:fldCharType="begin"/>
    </w:r>
    <w:r w:rsidRPr="007B62DE">
      <w:instrText xml:space="preserve"> NUMPAGES </w:instrText>
    </w:r>
    <w:r w:rsidRPr="007B62DE">
      <w:fldChar w:fldCharType="separate"/>
    </w:r>
    <w:r w:rsidR="00FE7EC6" w:rsidRPr="007B62DE">
      <w:t>7</w:t>
    </w:r>
    <w:r w:rsidRPr="007B62D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F0FCE" w14:textId="77777777" w:rsidR="00DC0EA5" w:rsidRDefault="00DC0EA5">
      <w:pPr>
        <w:spacing w:before="0" w:after="0" w:line="240" w:lineRule="auto"/>
      </w:pPr>
      <w:r>
        <w:separator/>
      </w:r>
    </w:p>
  </w:footnote>
  <w:footnote w:type="continuationSeparator" w:id="0">
    <w:p w14:paraId="04F4236A" w14:textId="77777777" w:rsidR="00DC0EA5" w:rsidRDefault="00DC0EA5">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CA8F286"/>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000A990"/>
    <w:multiLevelType w:val="multilevel"/>
    <w:tmpl w:val="7E3AEF5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2" w15:restartNumberingAfterBreak="0">
    <w:nsid w:val="0000A991"/>
    <w:multiLevelType w:val="multilevel"/>
    <w:tmpl w:val="5532E0BC"/>
    <w:lvl w:ilvl="0">
      <w:start w:val="1"/>
      <w:numFmt w:val="bullet"/>
      <w:pStyle w:val="List3"/>
      <w:lvlText w:val="–"/>
      <w:lvlJc w:val="left"/>
      <w:pPr>
        <w:ind w:left="720" w:hanging="480"/>
      </w:pPr>
    </w:lvl>
    <w:lvl w:ilvl="1">
      <w:numFmt w:val="bullet"/>
      <w:lvlText w:val="–"/>
      <w:lvlJc w:val="left"/>
      <w:pPr>
        <w:ind w:left="1440" w:hanging="480"/>
      </w:pPr>
    </w:lvl>
    <w:lvl w:ilvl="2">
      <w:start w:val="1"/>
      <w:numFmt w:val="bullet"/>
      <w:lvlText w:val=""/>
      <w:lvlJc w:val="left"/>
      <w:pPr>
        <w:ind w:left="2040" w:hanging="36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3" w15:restartNumberingAfterBreak="0">
    <w:nsid w:val="0B904F6C"/>
    <w:multiLevelType w:val="hybridMultilevel"/>
    <w:tmpl w:val="8EF03AB8"/>
    <w:lvl w:ilvl="0" w:tplc="9EBE6B52">
      <w:numFmt w:val="bullet"/>
      <w:pStyle w:val="CommentsList"/>
      <w:lvlText w:val="–"/>
      <w:lvlJc w:val="left"/>
      <w:pPr>
        <w:ind w:left="720" w:hanging="360"/>
      </w:pPr>
      <w:rPr>
        <w:rFonts w:ascii="Open Sans" w:eastAsiaTheme="minorHAnsi"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606A6E"/>
    <w:multiLevelType w:val="multilevel"/>
    <w:tmpl w:val="4D3C5B62"/>
    <w:lvl w:ilvl="0">
      <w:start w:val="1"/>
      <w:numFmt w:val="decimal"/>
      <w:lvlRestart w:val="0"/>
      <w:pStyle w:val="Appendix1"/>
      <w:suff w:val="space"/>
      <w:lvlText w:val="Appendix %1."/>
      <w:lvlJc w:val="left"/>
      <w:pPr>
        <w:ind w:left="0" w:firstLine="0"/>
      </w:pPr>
    </w:lvl>
    <w:lvl w:ilvl="1">
      <w:start w:val="1"/>
      <w:numFmt w:val="decimal"/>
      <w:pStyle w:val="Appendix2"/>
      <w:suff w:val="space"/>
      <w:lvlText w:val="§ %2."/>
      <w:lvlJc w:val="left"/>
      <w:pPr>
        <w:ind w:left="0" w:firstLine="0"/>
      </w:pPr>
    </w:lvl>
    <w:lvl w:ilvl="2">
      <w:start w:val="1"/>
      <w:numFmt w:val="decimal"/>
      <w:pStyle w:val="Appendix3"/>
      <w:lvlText w:val="%2.%3."/>
      <w:lvlJc w:val="left"/>
      <w:pPr>
        <w:ind w:left="567" w:hanging="567"/>
      </w:pPr>
    </w:lvl>
    <w:lvl w:ilvl="3">
      <w:start w:val="1"/>
      <w:numFmt w:val="lowerLetter"/>
      <w:pStyle w:val="Appendix4"/>
      <w:lvlText w:val="%4)"/>
      <w:lvlJc w:val="left"/>
      <w:pPr>
        <w:tabs>
          <w:tab w:val="num" w:pos="851"/>
        </w:tabs>
        <w:ind w:left="851" w:hanging="284"/>
      </w:pPr>
    </w:lvl>
    <w:lvl w:ilvl="4">
      <w:start w:val="1"/>
      <w:numFmt w:val="lowerRoman"/>
      <w:pStyle w:val="Appendix5"/>
      <w:lvlText w:val="%5."/>
      <w:lvlJc w:val="left"/>
      <w:pPr>
        <w:ind w:left="1276" w:hanging="284"/>
      </w:pPr>
    </w:lvl>
    <w:lvl w:ilvl="5">
      <w:start w:val="27"/>
      <w:numFmt w:val="lowerLetter"/>
      <w:lvlText w:val="(%6)"/>
      <w:lvlJc w:val="left"/>
      <w:pPr>
        <w:tabs>
          <w:tab w:val="num" w:pos="3844"/>
        </w:tabs>
        <w:ind w:left="0" w:firstLine="0"/>
      </w:pPr>
    </w:lvl>
    <w:lvl w:ilvl="6">
      <w:start w:val="1"/>
      <w:numFmt w:val="none"/>
      <w:lvlText w:val=""/>
      <w:lvlJc w:val="left"/>
      <w:pPr>
        <w:tabs>
          <w:tab w:val="num" w:pos="567"/>
        </w:tabs>
        <w:ind w:left="0" w:firstLine="0"/>
      </w:pPr>
    </w:lvl>
    <w:lvl w:ilvl="7">
      <w:start w:val="1"/>
      <w:numFmt w:val="none"/>
      <w:lvlText w:val=""/>
      <w:lvlJc w:val="left"/>
      <w:pPr>
        <w:tabs>
          <w:tab w:val="num" w:pos="567"/>
        </w:tabs>
        <w:ind w:left="0" w:firstLine="0"/>
      </w:pPr>
    </w:lvl>
    <w:lvl w:ilvl="8">
      <w:start w:val="1"/>
      <w:numFmt w:val="none"/>
      <w:lvlText w:val=""/>
      <w:lvlJc w:val="left"/>
      <w:pPr>
        <w:tabs>
          <w:tab w:val="num" w:pos="567"/>
        </w:tabs>
        <w:ind w:left="0" w:firstLine="0"/>
      </w:pPr>
    </w:lvl>
  </w:abstractNum>
  <w:abstractNum w:abstractNumId="5" w15:restartNumberingAfterBreak="0">
    <w:nsid w:val="493B2628"/>
    <w:multiLevelType w:val="multilevel"/>
    <w:tmpl w:val="D59E99AC"/>
    <w:lvl w:ilvl="0">
      <w:start w:val="1"/>
      <w:numFmt w:val="none"/>
      <w:lvlRestart w:val="0"/>
      <w:pStyle w:val="Section"/>
      <w:suff w:val="space"/>
      <w:lvlText w:val=""/>
      <w:lvlJc w:val="left"/>
      <w:pPr>
        <w:ind w:left="0" w:firstLine="0"/>
      </w:pPr>
    </w:lvl>
    <w:lvl w:ilvl="1">
      <w:start w:val="1"/>
      <w:numFmt w:val="decimal"/>
      <w:lvlRestart w:val="0"/>
      <w:pStyle w:val="Article1"/>
      <w:suff w:val="space"/>
      <w:lvlText w:val="Article %2."/>
      <w:lvlJc w:val="left"/>
      <w:pPr>
        <w:ind w:left="0" w:firstLine="0"/>
      </w:pPr>
    </w:lvl>
    <w:lvl w:ilvl="2">
      <w:start w:val="1"/>
      <w:numFmt w:val="decimal"/>
      <w:pStyle w:val="Article2"/>
      <w:lvlText w:val="%2.%3"/>
      <w:lvlJc w:val="left"/>
      <w:pPr>
        <w:ind w:left="567" w:hanging="567"/>
      </w:pPr>
    </w:lvl>
    <w:lvl w:ilvl="3">
      <w:start w:val="1"/>
      <w:numFmt w:val="lowerLetter"/>
      <w:pStyle w:val="Article3"/>
      <w:lvlText w:val="%4)"/>
      <w:lvlJc w:val="left"/>
      <w:pPr>
        <w:ind w:left="851" w:hanging="283"/>
      </w:pPr>
    </w:lvl>
    <w:lvl w:ilvl="4">
      <w:start w:val="1"/>
      <w:numFmt w:val="lowerRoman"/>
      <w:pStyle w:val="Article4"/>
      <w:lvlText w:val="%5."/>
      <w:lvlJc w:val="left"/>
      <w:pPr>
        <w:ind w:left="1276" w:hanging="284"/>
      </w:pPr>
    </w:lvl>
    <w:lvl w:ilvl="5">
      <w:start w:val="27"/>
      <w:numFmt w:val="lowerLetter"/>
      <w:lvlText w:val="(%6)"/>
      <w:lvlJc w:val="left"/>
      <w:pPr>
        <w:tabs>
          <w:tab w:val="num" w:pos="3277"/>
        </w:tabs>
        <w:ind w:left="1420" w:firstLine="0"/>
      </w:pPr>
    </w:lvl>
    <w:lvl w:ilvl="6">
      <w:start w:val="1"/>
      <w:numFmt w:val="none"/>
      <w:lvlText w:val=""/>
      <w:lvlJc w:val="left"/>
      <w:pPr>
        <w:tabs>
          <w:tab w:val="num" w:pos="0"/>
        </w:tabs>
        <w:ind w:left="1704" w:firstLine="0"/>
      </w:pPr>
    </w:lvl>
    <w:lvl w:ilvl="7">
      <w:start w:val="1"/>
      <w:numFmt w:val="none"/>
      <w:lvlText w:val=""/>
      <w:lvlJc w:val="left"/>
      <w:pPr>
        <w:tabs>
          <w:tab w:val="num" w:pos="0"/>
        </w:tabs>
        <w:ind w:left="1988" w:firstLine="0"/>
      </w:pPr>
    </w:lvl>
    <w:lvl w:ilvl="8">
      <w:start w:val="1"/>
      <w:numFmt w:val="none"/>
      <w:lvlText w:val=""/>
      <w:lvlJc w:val="left"/>
      <w:pPr>
        <w:tabs>
          <w:tab w:val="num" w:pos="0"/>
        </w:tabs>
        <w:ind w:left="2272" w:firstLine="0"/>
      </w:pPr>
    </w:lvl>
  </w:abstractNum>
  <w:abstractNum w:abstractNumId="6" w15:restartNumberingAfterBreak="0">
    <w:nsid w:val="49410109"/>
    <w:multiLevelType w:val="hybridMultilevel"/>
    <w:tmpl w:val="62C8ECB6"/>
    <w:lvl w:ilvl="0" w:tplc="90EAD752">
      <w:start w:val="1"/>
      <w:numFmt w:val="bullet"/>
      <w:pStyle w:val="List2"/>
      <w:lvlText w:val="–"/>
      <w:lvlJc w:val="left"/>
      <w:pPr>
        <w:ind w:left="360" w:hanging="360"/>
      </w:pPr>
    </w:lvl>
    <w:lvl w:ilvl="1" w:tplc="7700B68A">
      <w:start w:val="1"/>
      <w:numFmt w:val="bullet"/>
      <w:lvlText w:val="o"/>
      <w:lvlJc w:val="left"/>
      <w:pPr>
        <w:ind w:left="1080" w:hanging="360"/>
      </w:pPr>
    </w:lvl>
    <w:lvl w:ilvl="2" w:tplc="541071B4" w:tentative="1">
      <w:start w:val="1"/>
      <w:numFmt w:val="bullet"/>
      <w:lvlText w:val=""/>
      <w:lvlJc w:val="left"/>
      <w:pPr>
        <w:ind w:left="1800" w:hanging="360"/>
      </w:pPr>
    </w:lvl>
    <w:lvl w:ilvl="3" w:tplc="DAA22496" w:tentative="1">
      <w:start w:val="1"/>
      <w:numFmt w:val="bullet"/>
      <w:lvlText w:val=""/>
      <w:lvlJc w:val="left"/>
      <w:pPr>
        <w:ind w:left="2520" w:hanging="360"/>
      </w:pPr>
    </w:lvl>
    <w:lvl w:ilvl="4" w:tplc="4D0AD262" w:tentative="1">
      <w:start w:val="1"/>
      <w:numFmt w:val="bullet"/>
      <w:lvlText w:val="o"/>
      <w:lvlJc w:val="left"/>
      <w:pPr>
        <w:ind w:left="3240" w:hanging="360"/>
      </w:pPr>
    </w:lvl>
    <w:lvl w:ilvl="5" w:tplc="770697A0" w:tentative="1">
      <w:start w:val="1"/>
      <w:numFmt w:val="bullet"/>
      <w:lvlText w:val=""/>
      <w:lvlJc w:val="left"/>
      <w:pPr>
        <w:ind w:left="3960" w:hanging="360"/>
      </w:pPr>
    </w:lvl>
    <w:lvl w:ilvl="6" w:tplc="86AAA4E2" w:tentative="1">
      <w:start w:val="1"/>
      <w:numFmt w:val="bullet"/>
      <w:lvlText w:val=""/>
      <w:lvlJc w:val="left"/>
      <w:pPr>
        <w:ind w:left="4680" w:hanging="360"/>
      </w:pPr>
    </w:lvl>
    <w:lvl w:ilvl="7" w:tplc="95F66960" w:tentative="1">
      <w:start w:val="1"/>
      <w:numFmt w:val="bullet"/>
      <w:lvlText w:val="o"/>
      <w:lvlJc w:val="left"/>
      <w:pPr>
        <w:ind w:left="5400" w:hanging="360"/>
      </w:pPr>
    </w:lvl>
    <w:lvl w:ilvl="8" w:tplc="FC5278E0" w:tentative="1">
      <w:start w:val="1"/>
      <w:numFmt w:val="bullet"/>
      <w:lvlText w:val=""/>
      <w:lvlJc w:val="left"/>
      <w:pPr>
        <w:ind w:left="6120" w:hanging="360"/>
      </w:pPr>
    </w:lvl>
  </w:abstractNum>
  <w:abstractNum w:abstractNumId="7" w15:restartNumberingAfterBreak="0">
    <w:nsid w:val="4B041A64"/>
    <w:multiLevelType w:val="hybridMultilevel"/>
    <w:tmpl w:val="BB66C3D2"/>
    <w:lvl w:ilvl="0" w:tplc="E960C062">
      <w:start w:val="1"/>
      <w:numFmt w:val="bullet"/>
      <w:pStyle w:val="List"/>
      <w:lvlText w:val="–"/>
      <w:lvlJc w:val="left"/>
      <w:pPr>
        <w:ind w:left="360" w:hanging="360"/>
      </w:pPr>
    </w:lvl>
    <w:lvl w:ilvl="1" w:tplc="D55CDAA8" w:tentative="1">
      <w:start w:val="1"/>
      <w:numFmt w:val="bullet"/>
      <w:lvlText w:val="o"/>
      <w:lvlJc w:val="left"/>
      <w:pPr>
        <w:ind w:left="1080" w:hanging="360"/>
      </w:pPr>
    </w:lvl>
    <w:lvl w:ilvl="2" w:tplc="19E49148" w:tentative="1">
      <w:start w:val="1"/>
      <w:numFmt w:val="bullet"/>
      <w:lvlText w:val=""/>
      <w:lvlJc w:val="left"/>
      <w:pPr>
        <w:ind w:left="1800" w:hanging="360"/>
      </w:pPr>
    </w:lvl>
    <w:lvl w:ilvl="3" w:tplc="0CCC6BD0" w:tentative="1">
      <w:start w:val="1"/>
      <w:numFmt w:val="bullet"/>
      <w:lvlText w:val=""/>
      <w:lvlJc w:val="left"/>
      <w:pPr>
        <w:ind w:left="2520" w:hanging="360"/>
      </w:pPr>
    </w:lvl>
    <w:lvl w:ilvl="4" w:tplc="8FC287A2" w:tentative="1">
      <w:start w:val="1"/>
      <w:numFmt w:val="bullet"/>
      <w:lvlText w:val="o"/>
      <w:lvlJc w:val="left"/>
      <w:pPr>
        <w:ind w:left="3240" w:hanging="360"/>
      </w:pPr>
    </w:lvl>
    <w:lvl w:ilvl="5" w:tplc="DF24E2B6" w:tentative="1">
      <w:start w:val="1"/>
      <w:numFmt w:val="bullet"/>
      <w:lvlText w:val=""/>
      <w:lvlJc w:val="left"/>
      <w:pPr>
        <w:ind w:left="3960" w:hanging="360"/>
      </w:pPr>
    </w:lvl>
    <w:lvl w:ilvl="6" w:tplc="24483B76" w:tentative="1">
      <w:start w:val="1"/>
      <w:numFmt w:val="bullet"/>
      <w:lvlText w:val=""/>
      <w:lvlJc w:val="left"/>
      <w:pPr>
        <w:ind w:left="4680" w:hanging="360"/>
      </w:pPr>
    </w:lvl>
    <w:lvl w:ilvl="7" w:tplc="D8EC7D9E" w:tentative="1">
      <w:start w:val="1"/>
      <w:numFmt w:val="bullet"/>
      <w:lvlText w:val="o"/>
      <w:lvlJc w:val="left"/>
      <w:pPr>
        <w:ind w:left="5400" w:hanging="360"/>
      </w:pPr>
    </w:lvl>
    <w:lvl w:ilvl="8" w:tplc="F15E4AE0" w:tentative="1">
      <w:start w:val="1"/>
      <w:numFmt w:val="bullet"/>
      <w:lvlText w:val=""/>
      <w:lvlJc w:val="left"/>
      <w:pPr>
        <w:ind w:left="6120" w:hanging="360"/>
      </w:pPr>
    </w:lvl>
  </w:abstractNum>
  <w:num w:numId="1" w16cid:durableId="373889245">
    <w:abstractNumId w:val="4"/>
  </w:num>
  <w:num w:numId="2" w16cid:durableId="653340123">
    <w:abstractNumId w:val="5"/>
  </w:num>
  <w:num w:numId="3" w16cid:durableId="1463116424">
    <w:abstractNumId w:val="7"/>
  </w:num>
  <w:num w:numId="4" w16cid:durableId="1158153321">
    <w:abstractNumId w:val="6"/>
  </w:num>
  <w:num w:numId="5" w16cid:durableId="1590121011">
    <w:abstractNumId w:val="2"/>
  </w:num>
  <w:num w:numId="6" w16cid:durableId="980353052">
    <w:abstractNumId w:val="3"/>
  </w:num>
  <w:num w:numId="7" w16cid:durableId="1176455572">
    <w:abstractNumId w:val="1"/>
  </w:num>
  <w:num w:numId="8" w16cid:durableId="1259607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567"/>
  <w:hyphenationZone w:val="283"/>
  <w:drawingGridHorizontalSpacing w:val="110"/>
  <w:drawingGridVerticalSpacing w:val="36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F4F"/>
    <w:rsid w:val="00000ED0"/>
    <w:rsid w:val="00004704"/>
    <w:rsid w:val="00007658"/>
    <w:rsid w:val="00007A22"/>
    <w:rsid w:val="00007BF1"/>
    <w:rsid w:val="00010236"/>
    <w:rsid w:val="00010AED"/>
    <w:rsid w:val="00010BFB"/>
    <w:rsid w:val="00013C49"/>
    <w:rsid w:val="00013EB2"/>
    <w:rsid w:val="00014340"/>
    <w:rsid w:val="000154AB"/>
    <w:rsid w:val="00020609"/>
    <w:rsid w:val="00020BB5"/>
    <w:rsid w:val="00020E27"/>
    <w:rsid w:val="00021F86"/>
    <w:rsid w:val="00024A5D"/>
    <w:rsid w:val="00025820"/>
    <w:rsid w:val="000269FD"/>
    <w:rsid w:val="00027857"/>
    <w:rsid w:val="000308A1"/>
    <w:rsid w:val="00030F47"/>
    <w:rsid w:val="00031D10"/>
    <w:rsid w:val="00032AED"/>
    <w:rsid w:val="000332F0"/>
    <w:rsid w:val="000345CD"/>
    <w:rsid w:val="00035F2C"/>
    <w:rsid w:val="000378DD"/>
    <w:rsid w:val="00037D90"/>
    <w:rsid w:val="00040688"/>
    <w:rsid w:val="00042CE3"/>
    <w:rsid w:val="0004367B"/>
    <w:rsid w:val="000445B4"/>
    <w:rsid w:val="000445CD"/>
    <w:rsid w:val="00045234"/>
    <w:rsid w:val="0004755D"/>
    <w:rsid w:val="00047D3B"/>
    <w:rsid w:val="00050D9D"/>
    <w:rsid w:val="000513AB"/>
    <w:rsid w:val="00051660"/>
    <w:rsid w:val="00051944"/>
    <w:rsid w:val="00051A2A"/>
    <w:rsid w:val="00052617"/>
    <w:rsid w:val="00052F61"/>
    <w:rsid w:val="0005370D"/>
    <w:rsid w:val="00054750"/>
    <w:rsid w:val="00054D3C"/>
    <w:rsid w:val="00055E6A"/>
    <w:rsid w:val="00056297"/>
    <w:rsid w:val="00056823"/>
    <w:rsid w:val="00056FC1"/>
    <w:rsid w:val="000610BD"/>
    <w:rsid w:val="000621A5"/>
    <w:rsid w:val="000634F3"/>
    <w:rsid w:val="000641D9"/>
    <w:rsid w:val="000643B7"/>
    <w:rsid w:val="00065B82"/>
    <w:rsid w:val="00065F2C"/>
    <w:rsid w:val="0007003D"/>
    <w:rsid w:val="00070776"/>
    <w:rsid w:val="00070A45"/>
    <w:rsid w:val="00070A89"/>
    <w:rsid w:val="00070C19"/>
    <w:rsid w:val="00071102"/>
    <w:rsid w:val="00072302"/>
    <w:rsid w:val="00072CDA"/>
    <w:rsid w:val="000734EB"/>
    <w:rsid w:val="000743F9"/>
    <w:rsid w:val="000751AC"/>
    <w:rsid w:val="00075702"/>
    <w:rsid w:val="00075EE8"/>
    <w:rsid w:val="000761A8"/>
    <w:rsid w:val="00076C6A"/>
    <w:rsid w:val="00077263"/>
    <w:rsid w:val="00077596"/>
    <w:rsid w:val="00077756"/>
    <w:rsid w:val="00080ED4"/>
    <w:rsid w:val="00081CB0"/>
    <w:rsid w:val="0008347F"/>
    <w:rsid w:val="00083E96"/>
    <w:rsid w:val="00084C83"/>
    <w:rsid w:val="000850EB"/>
    <w:rsid w:val="000852A7"/>
    <w:rsid w:val="0008597B"/>
    <w:rsid w:val="00093F17"/>
    <w:rsid w:val="0009433E"/>
    <w:rsid w:val="00095CA4"/>
    <w:rsid w:val="000968D7"/>
    <w:rsid w:val="000969BD"/>
    <w:rsid w:val="00096BCD"/>
    <w:rsid w:val="000972E5"/>
    <w:rsid w:val="000A024E"/>
    <w:rsid w:val="000A0344"/>
    <w:rsid w:val="000A2139"/>
    <w:rsid w:val="000A4CFC"/>
    <w:rsid w:val="000A5443"/>
    <w:rsid w:val="000A544E"/>
    <w:rsid w:val="000A58C3"/>
    <w:rsid w:val="000A5C83"/>
    <w:rsid w:val="000A5FB2"/>
    <w:rsid w:val="000A6978"/>
    <w:rsid w:val="000A7247"/>
    <w:rsid w:val="000A7357"/>
    <w:rsid w:val="000A74FC"/>
    <w:rsid w:val="000A75CA"/>
    <w:rsid w:val="000A7754"/>
    <w:rsid w:val="000B0501"/>
    <w:rsid w:val="000B0823"/>
    <w:rsid w:val="000B0A76"/>
    <w:rsid w:val="000B0B9A"/>
    <w:rsid w:val="000B18D9"/>
    <w:rsid w:val="000B1991"/>
    <w:rsid w:val="000B3AC5"/>
    <w:rsid w:val="000B3EAB"/>
    <w:rsid w:val="000B6669"/>
    <w:rsid w:val="000B6A3C"/>
    <w:rsid w:val="000B7E53"/>
    <w:rsid w:val="000C01D4"/>
    <w:rsid w:val="000C0764"/>
    <w:rsid w:val="000C1FED"/>
    <w:rsid w:val="000C3D2C"/>
    <w:rsid w:val="000C6105"/>
    <w:rsid w:val="000D0638"/>
    <w:rsid w:val="000D0886"/>
    <w:rsid w:val="000D0A58"/>
    <w:rsid w:val="000D259B"/>
    <w:rsid w:val="000D2F1D"/>
    <w:rsid w:val="000D31F6"/>
    <w:rsid w:val="000D3A51"/>
    <w:rsid w:val="000D3FEE"/>
    <w:rsid w:val="000D4A7C"/>
    <w:rsid w:val="000D4B32"/>
    <w:rsid w:val="000D6DA6"/>
    <w:rsid w:val="000D7501"/>
    <w:rsid w:val="000E00B1"/>
    <w:rsid w:val="000E2DE3"/>
    <w:rsid w:val="000E3ADE"/>
    <w:rsid w:val="000E51A1"/>
    <w:rsid w:val="000E59ED"/>
    <w:rsid w:val="000E5E47"/>
    <w:rsid w:val="000E671E"/>
    <w:rsid w:val="000E7B07"/>
    <w:rsid w:val="000E7DBF"/>
    <w:rsid w:val="000F0D9C"/>
    <w:rsid w:val="000F10CA"/>
    <w:rsid w:val="000F1F5C"/>
    <w:rsid w:val="000F237E"/>
    <w:rsid w:val="000F257F"/>
    <w:rsid w:val="000F2588"/>
    <w:rsid w:val="000F320F"/>
    <w:rsid w:val="000F3857"/>
    <w:rsid w:val="000F4F6D"/>
    <w:rsid w:val="000F62C6"/>
    <w:rsid w:val="000F657B"/>
    <w:rsid w:val="000F6F0F"/>
    <w:rsid w:val="000F7052"/>
    <w:rsid w:val="000F7082"/>
    <w:rsid w:val="0010120B"/>
    <w:rsid w:val="00102DD4"/>
    <w:rsid w:val="00103208"/>
    <w:rsid w:val="00103DEA"/>
    <w:rsid w:val="001060A9"/>
    <w:rsid w:val="00106118"/>
    <w:rsid w:val="00106DF9"/>
    <w:rsid w:val="00107EFB"/>
    <w:rsid w:val="001107EF"/>
    <w:rsid w:val="001110ED"/>
    <w:rsid w:val="001122A9"/>
    <w:rsid w:val="0011232E"/>
    <w:rsid w:val="0011316A"/>
    <w:rsid w:val="001135FC"/>
    <w:rsid w:val="001139A8"/>
    <w:rsid w:val="00113D53"/>
    <w:rsid w:val="00115453"/>
    <w:rsid w:val="00117163"/>
    <w:rsid w:val="0011753F"/>
    <w:rsid w:val="001202D9"/>
    <w:rsid w:val="00121024"/>
    <w:rsid w:val="0012122D"/>
    <w:rsid w:val="0012190D"/>
    <w:rsid w:val="00121C75"/>
    <w:rsid w:val="00122D4B"/>
    <w:rsid w:val="00123F49"/>
    <w:rsid w:val="00123FFA"/>
    <w:rsid w:val="0012400E"/>
    <w:rsid w:val="001258C7"/>
    <w:rsid w:val="00126A5A"/>
    <w:rsid w:val="00126F94"/>
    <w:rsid w:val="00127EA0"/>
    <w:rsid w:val="00130867"/>
    <w:rsid w:val="001309E5"/>
    <w:rsid w:val="00130F03"/>
    <w:rsid w:val="00132975"/>
    <w:rsid w:val="00133371"/>
    <w:rsid w:val="00133C57"/>
    <w:rsid w:val="00134482"/>
    <w:rsid w:val="001347C2"/>
    <w:rsid w:val="00135826"/>
    <w:rsid w:val="00135C33"/>
    <w:rsid w:val="001379C1"/>
    <w:rsid w:val="00140F00"/>
    <w:rsid w:val="00141E65"/>
    <w:rsid w:val="0014247C"/>
    <w:rsid w:val="001443F0"/>
    <w:rsid w:val="0014444E"/>
    <w:rsid w:val="00144A8D"/>
    <w:rsid w:val="001460DB"/>
    <w:rsid w:val="001474A8"/>
    <w:rsid w:val="00147D6F"/>
    <w:rsid w:val="00150202"/>
    <w:rsid w:val="00150FE7"/>
    <w:rsid w:val="001517E6"/>
    <w:rsid w:val="001522BF"/>
    <w:rsid w:val="00153117"/>
    <w:rsid w:val="00154BED"/>
    <w:rsid w:val="00154F2C"/>
    <w:rsid w:val="001552DA"/>
    <w:rsid w:val="0016080A"/>
    <w:rsid w:val="00160ABB"/>
    <w:rsid w:val="001614BF"/>
    <w:rsid w:val="0016166C"/>
    <w:rsid w:val="00162397"/>
    <w:rsid w:val="00162991"/>
    <w:rsid w:val="00162E1A"/>
    <w:rsid w:val="0016371B"/>
    <w:rsid w:val="00163A5D"/>
    <w:rsid w:val="00163C33"/>
    <w:rsid w:val="00164102"/>
    <w:rsid w:val="00164D16"/>
    <w:rsid w:val="00165285"/>
    <w:rsid w:val="001653F9"/>
    <w:rsid w:val="00167E1E"/>
    <w:rsid w:val="001708C9"/>
    <w:rsid w:val="00170A2E"/>
    <w:rsid w:val="00173C02"/>
    <w:rsid w:val="0017401C"/>
    <w:rsid w:val="001745A3"/>
    <w:rsid w:val="00174ABA"/>
    <w:rsid w:val="00175304"/>
    <w:rsid w:val="00176328"/>
    <w:rsid w:val="001769D6"/>
    <w:rsid w:val="001771FF"/>
    <w:rsid w:val="001775B8"/>
    <w:rsid w:val="001777CC"/>
    <w:rsid w:val="0017787C"/>
    <w:rsid w:val="00181F97"/>
    <w:rsid w:val="0018232E"/>
    <w:rsid w:val="00182341"/>
    <w:rsid w:val="00182CBE"/>
    <w:rsid w:val="00183130"/>
    <w:rsid w:val="00184CD7"/>
    <w:rsid w:val="00184D86"/>
    <w:rsid w:val="001851C7"/>
    <w:rsid w:val="00185242"/>
    <w:rsid w:val="001868F4"/>
    <w:rsid w:val="00186FFC"/>
    <w:rsid w:val="00187A59"/>
    <w:rsid w:val="00187B55"/>
    <w:rsid w:val="00190303"/>
    <w:rsid w:val="00190EAF"/>
    <w:rsid w:val="00191EA0"/>
    <w:rsid w:val="00192C5B"/>
    <w:rsid w:val="00192D3C"/>
    <w:rsid w:val="0019334C"/>
    <w:rsid w:val="001933C9"/>
    <w:rsid w:val="00193F48"/>
    <w:rsid w:val="001944A3"/>
    <w:rsid w:val="0019651C"/>
    <w:rsid w:val="00196CD1"/>
    <w:rsid w:val="001974E4"/>
    <w:rsid w:val="001A1AA4"/>
    <w:rsid w:val="001A349D"/>
    <w:rsid w:val="001A3AB5"/>
    <w:rsid w:val="001A3CC2"/>
    <w:rsid w:val="001A4481"/>
    <w:rsid w:val="001A4813"/>
    <w:rsid w:val="001A4DE4"/>
    <w:rsid w:val="001A71A0"/>
    <w:rsid w:val="001A76B5"/>
    <w:rsid w:val="001B13D2"/>
    <w:rsid w:val="001B1A00"/>
    <w:rsid w:val="001B268E"/>
    <w:rsid w:val="001B2D98"/>
    <w:rsid w:val="001B408A"/>
    <w:rsid w:val="001B4AA5"/>
    <w:rsid w:val="001B6A40"/>
    <w:rsid w:val="001B6EAC"/>
    <w:rsid w:val="001B77B2"/>
    <w:rsid w:val="001C0061"/>
    <w:rsid w:val="001C00E9"/>
    <w:rsid w:val="001C01CB"/>
    <w:rsid w:val="001C08F2"/>
    <w:rsid w:val="001C0C96"/>
    <w:rsid w:val="001C147A"/>
    <w:rsid w:val="001C2846"/>
    <w:rsid w:val="001C3463"/>
    <w:rsid w:val="001C4593"/>
    <w:rsid w:val="001C5900"/>
    <w:rsid w:val="001C6688"/>
    <w:rsid w:val="001C6B3B"/>
    <w:rsid w:val="001D1050"/>
    <w:rsid w:val="001D2494"/>
    <w:rsid w:val="001D27E3"/>
    <w:rsid w:val="001D3A80"/>
    <w:rsid w:val="001D4C3E"/>
    <w:rsid w:val="001D59CE"/>
    <w:rsid w:val="001D66A3"/>
    <w:rsid w:val="001E06AF"/>
    <w:rsid w:val="001E1112"/>
    <w:rsid w:val="001E119C"/>
    <w:rsid w:val="001E1B04"/>
    <w:rsid w:val="001E242F"/>
    <w:rsid w:val="001E2D60"/>
    <w:rsid w:val="001E3D69"/>
    <w:rsid w:val="001E45FA"/>
    <w:rsid w:val="001E4BB9"/>
    <w:rsid w:val="001E59FC"/>
    <w:rsid w:val="001E5A8F"/>
    <w:rsid w:val="001E60A8"/>
    <w:rsid w:val="001E7BF5"/>
    <w:rsid w:val="001F0C75"/>
    <w:rsid w:val="001F2647"/>
    <w:rsid w:val="001F2A49"/>
    <w:rsid w:val="001F3382"/>
    <w:rsid w:val="001F45BB"/>
    <w:rsid w:val="001F51E6"/>
    <w:rsid w:val="001F58E5"/>
    <w:rsid w:val="001F6241"/>
    <w:rsid w:val="001F66C9"/>
    <w:rsid w:val="001F688A"/>
    <w:rsid w:val="001F71A1"/>
    <w:rsid w:val="001F7BE5"/>
    <w:rsid w:val="0020030D"/>
    <w:rsid w:val="0020067B"/>
    <w:rsid w:val="00202F63"/>
    <w:rsid w:val="00204376"/>
    <w:rsid w:val="0020518B"/>
    <w:rsid w:val="00206237"/>
    <w:rsid w:val="00206718"/>
    <w:rsid w:val="00206D83"/>
    <w:rsid w:val="00206DF0"/>
    <w:rsid w:val="00207AAC"/>
    <w:rsid w:val="00207D55"/>
    <w:rsid w:val="00207EDC"/>
    <w:rsid w:val="0021011C"/>
    <w:rsid w:val="0021019F"/>
    <w:rsid w:val="00210A49"/>
    <w:rsid w:val="00211301"/>
    <w:rsid w:val="00211852"/>
    <w:rsid w:val="00211A3F"/>
    <w:rsid w:val="00212260"/>
    <w:rsid w:val="00214581"/>
    <w:rsid w:val="00214DFA"/>
    <w:rsid w:val="00215464"/>
    <w:rsid w:val="002160B8"/>
    <w:rsid w:val="00216243"/>
    <w:rsid w:val="0021728A"/>
    <w:rsid w:val="0021747E"/>
    <w:rsid w:val="00217718"/>
    <w:rsid w:val="002206D4"/>
    <w:rsid w:val="00220C99"/>
    <w:rsid w:val="00221A25"/>
    <w:rsid w:val="00222550"/>
    <w:rsid w:val="00222E2A"/>
    <w:rsid w:val="0022356C"/>
    <w:rsid w:val="002240DB"/>
    <w:rsid w:val="00224446"/>
    <w:rsid w:val="002257C7"/>
    <w:rsid w:val="00225A71"/>
    <w:rsid w:val="00225DD2"/>
    <w:rsid w:val="00226759"/>
    <w:rsid w:val="002270DA"/>
    <w:rsid w:val="0022722A"/>
    <w:rsid w:val="00227601"/>
    <w:rsid w:val="00230B56"/>
    <w:rsid w:val="00232637"/>
    <w:rsid w:val="0023383E"/>
    <w:rsid w:val="002339D8"/>
    <w:rsid w:val="00233C8A"/>
    <w:rsid w:val="002341D6"/>
    <w:rsid w:val="00234527"/>
    <w:rsid w:val="0023468E"/>
    <w:rsid w:val="0023479E"/>
    <w:rsid w:val="00234EE8"/>
    <w:rsid w:val="00235F89"/>
    <w:rsid w:val="00236E38"/>
    <w:rsid w:val="002370FD"/>
    <w:rsid w:val="00240283"/>
    <w:rsid w:val="002403DC"/>
    <w:rsid w:val="002409BC"/>
    <w:rsid w:val="00241194"/>
    <w:rsid w:val="00241AD3"/>
    <w:rsid w:val="00242704"/>
    <w:rsid w:val="002433BC"/>
    <w:rsid w:val="00245669"/>
    <w:rsid w:val="0024743B"/>
    <w:rsid w:val="0024769B"/>
    <w:rsid w:val="00247EC7"/>
    <w:rsid w:val="00247F77"/>
    <w:rsid w:val="00251DDE"/>
    <w:rsid w:val="00251FD8"/>
    <w:rsid w:val="00252B8C"/>
    <w:rsid w:val="00254F44"/>
    <w:rsid w:val="00255AE3"/>
    <w:rsid w:val="00255B23"/>
    <w:rsid w:val="00256444"/>
    <w:rsid w:val="00257B28"/>
    <w:rsid w:val="00257B4D"/>
    <w:rsid w:val="00257FF5"/>
    <w:rsid w:val="0026055F"/>
    <w:rsid w:val="00260966"/>
    <w:rsid w:val="00261BB0"/>
    <w:rsid w:val="00261D13"/>
    <w:rsid w:val="00261E8F"/>
    <w:rsid w:val="00262103"/>
    <w:rsid w:val="00263105"/>
    <w:rsid w:val="0026338D"/>
    <w:rsid w:val="00263CEF"/>
    <w:rsid w:val="00263FA7"/>
    <w:rsid w:val="002641C6"/>
    <w:rsid w:val="002648A9"/>
    <w:rsid w:val="0026682F"/>
    <w:rsid w:val="00267151"/>
    <w:rsid w:val="00267174"/>
    <w:rsid w:val="00270AD4"/>
    <w:rsid w:val="0027179D"/>
    <w:rsid w:val="00271FCF"/>
    <w:rsid w:val="00272AF6"/>
    <w:rsid w:val="00272EF2"/>
    <w:rsid w:val="00273060"/>
    <w:rsid w:val="00273B20"/>
    <w:rsid w:val="00274341"/>
    <w:rsid w:val="00274449"/>
    <w:rsid w:val="00274815"/>
    <w:rsid w:val="0027545C"/>
    <w:rsid w:val="002759FB"/>
    <w:rsid w:val="00275D4E"/>
    <w:rsid w:val="0027624C"/>
    <w:rsid w:val="002767D0"/>
    <w:rsid w:val="002770E8"/>
    <w:rsid w:val="00277E64"/>
    <w:rsid w:val="00280776"/>
    <w:rsid w:val="00280AAF"/>
    <w:rsid w:val="00281A13"/>
    <w:rsid w:val="00281BA8"/>
    <w:rsid w:val="00281DDD"/>
    <w:rsid w:val="00283311"/>
    <w:rsid w:val="0028492D"/>
    <w:rsid w:val="00290825"/>
    <w:rsid w:val="002919C0"/>
    <w:rsid w:val="002924F9"/>
    <w:rsid w:val="00292A61"/>
    <w:rsid w:val="00292C79"/>
    <w:rsid w:val="002931C8"/>
    <w:rsid w:val="0029370E"/>
    <w:rsid w:val="002940E7"/>
    <w:rsid w:val="00294DF4"/>
    <w:rsid w:val="00297943"/>
    <w:rsid w:val="00297DA4"/>
    <w:rsid w:val="00297DE0"/>
    <w:rsid w:val="002A0196"/>
    <w:rsid w:val="002A1EEE"/>
    <w:rsid w:val="002A1FDB"/>
    <w:rsid w:val="002A2147"/>
    <w:rsid w:val="002A3C9E"/>
    <w:rsid w:val="002A4884"/>
    <w:rsid w:val="002A620B"/>
    <w:rsid w:val="002A65E8"/>
    <w:rsid w:val="002A78B5"/>
    <w:rsid w:val="002A7D72"/>
    <w:rsid w:val="002B1931"/>
    <w:rsid w:val="002B1F9D"/>
    <w:rsid w:val="002B23C5"/>
    <w:rsid w:val="002B43C2"/>
    <w:rsid w:val="002B44B6"/>
    <w:rsid w:val="002B4E54"/>
    <w:rsid w:val="002B5220"/>
    <w:rsid w:val="002B5FFA"/>
    <w:rsid w:val="002B6341"/>
    <w:rsid w:val="002B6C9A"/>
    <w:rsid w:val="002B7426"/>
    <w:rsid w:val="002C2554"/>
    <w:rsid w:val="002C38D7"/>
    <w:rsid w:val="002C4FEA"/>
    <w:rsid w:val="002C55E2"/>
    <w:rsid w:val="002C644C"/>
    <w:rsid w:val="002C647A"/>
    <w:rsid w:val="002C6F73"/>
    <w:rsid w:val="002C7516"/>
    <w:rsid w:val="002C75C0"/>
    <w:rsid w:val="002C79AC"/>
    <w:rsid w:val="002C7CB2"/>
    <w:rsid w:val="002D034B"/>
    <w:rsid w:val="002D0A06"/>
    <w:rsid w:val="002D0FF4"/>
    <w:rsid w:val="002D1B49"/>
    <w:rsid w:val="002D2286"/>
    <w:rsid w:val="002D288E"/>
    <w:rsid w:val="002D33DC"/>
    <w:rsid w:val="002D35CB"/>
    <w:rsid w:val="002D35D9"/>
    <w:rsid w:val="002D370D"/>
    <w:rsid w:val="002D3AC0"/>
    <w:rsid w:val="002D46BF"/>
    <w:rsid w:val="002D5060"/>
    <w:rsid w:val="002D63B1"/>
    <w:rsid w:val="002D734B"/>
    <w:rsid w:val="002E038B"/>
    <w:rsid w:val="002E05BE"/>
    <w:rsid w:val="002E1631"/>
    <w:rsid w:val="002E2350"/>
    <w:rsid w:val="002E53E2"/>
    <w:rsid w:val="002E5801"/>
    <w:rsid w:val="002F0843"/>
    <w:rsid w:val="002F14FB"/>
    <w:rsid w:val="002F2A33"/>
    <w:rsid w:val="002F31F7"/>
    <w:rsid w:val="002F360B"/>
    <w:rsid w:val="002F3AC3"/>
    <w:rsid w:val="002F5DA2"/>
    <w:rsid w:val="003005BE"/>
    <w:rsid w:val="00300B4A"/>
    <w:rsid w:val="00300B69"/>
    <w:rsid w:val="00300EEA"/>
    <w:rsid w:val="0030115D"/>
    <w:rsid w:val="00301308"/>
    <w:rsid w:val="00304D6D"/>
    <w:rsid w:val="00305987"/>
    <w:rsid w:val="003060DD"/>
    <w:rsid w:val="003066D6"/>
    <w:rsid w:val="00306C74"/>
    <w:rsid w:val="003071AA"/>
    <w:rsid w:val="0030738C"/>
    <w:rsid w:val="0030772E"/>
    <w:rsid w:val="0031096D"/>
    <w:rsid w:val="003113CE"/>
    <w:rsid w:val="003124A7"/>
    <w:rsid w:val="00312904"/>
    <w:rsid w:val="0031304C"/>
    <w:rsid w:val="00313BBC"/>
    <w:rsid w:val="00313E76"/>
    <w:rsid w:val="003143C9"/>
    <w:rsid w:val="003147AF"/>
    <w:rsid w:val="00315D47"/>
    <w:rsid w:val="00317B72"/>
    <w:rsid w:val="00317F5B"/>
    <w:rsid w:val="0032069F"/>
    <w:rsid w:val="00320E0B"/>
    <w:rsid w:val="00320FF8"/>
    <w:rsid w:val="00321FAF"/>
    <w:rsid w:val="00322FCF"/>
    <w:rsid w:val="003232D9"/>
    <w:rsid w:val="00324428"/>
    <w:rsid w:val="0032556A"/>
    <w:rsid w:val="00325B1D"/>
    <w:rsid w:val="00327196"/>
    <w:rsid w:val="0032777D"/>
    <w:rsid w:val="00330513"/>
    <w:rsid w:val="00331927"/>
    <w:rsid w:val="00331E3A"/>
    <w:rsid w:val="00332556"/>
    <w:rsid w:val="00332996"/>
    <w:rsid w:val="00333496"/>
    <w:rsid w:val="003340F9"/>
    <w:rsid w:val="00334332"/>
    <w:rsid w:val="003352A7"/>
    <w:rsid w:val="0033595E"/>
    <w:rsid w:val="00336012"/>
    <w:rsid w:val="003364AE"/>
    <w:rsid w:val="00336541"/>
    <w:rsid w:val="00336601"/>
    <w:rsid w:val="00336658"/>
    <w:rsid w:val="003366BB"/>
    <w:rsid w:val="003375EF"/>
    <w:rsid w:val="003376FE"/>
    <w:rsid w:val="00337A3F"/>
    <w:rsid w:val="003417F1"/>
    <w:rsid w:val="00341BBC"/>
    <w:rsid w:val="00341D87"/>
    <w:rsid w:val="00341F1A"/>
    <w:rsid w:val="0034301F"/>
    <w:rsid w:val="0034368F"/>
    <w:rsid w:val="0034435F"/>
    <w:rsid w:val="003447E9"/>
    <w:rsid w:val="003457CB"/>
    <w:rsid w:val="00346312"/>
    <w:rsid w:val="0034669E"/>
    <w:rsid w:val="00347442"/>
    <w:rsid w:val="00347B7D"/>
    <w:rsid w:val="003504E5"/>
    <w:rsid w:val="00350994"/>
    <w:rsid w:val="00354331"/>
    <w:rsid w:val="00354503"/>
    <w:rsid w:val="00355ED8"/>
    <w:rsid w:val="00356247"/>
    <w:rsid w:val="00356FBE"/>
    <w:rsid w:val="00357266"/>
    <w:rsid w:val="0036132C"/>
    <w:rsid w:val="00361C63"/>
    <w:rsid w:val="00362AB4"/>
    <w:rsid w:val="00363B59"/>
    <w:rsid w:val="003647F3"/>
    <w:rsid w:val="00364AC2"/>
    <w:rsid w:val="00365AFE"/>
    <w:rsid w:val="00365E1E"/>
    <w:rsid w:val="003674A5"/>
    <w:rsid w:val="00367C1B"/>
    <w:rsid w:val="003703F0"/>
    <w:rsid w:val="00370A32"/>
    <w:rsid w:val="0037156C"/>
    <w:rsid w:val="003716E6"/>
    <w:rsid w:val="00371E0A"/>
    <w:rsid w:val="00371E87"/>
    <w:rsid w:val="003722B7"/>
    <w:rsid w:val="00372954"/>
    <w:rsid w:val="00373782"/>
    <w:rsid w:val="00373A12"/>
    <w:rsid w:val="00373C13"/>
    <w:rsid w:val="003759EF"/>
    <w:rsid w:val="003759F5"/>
    <w:rsid w:val="00377149"/>
    <w:rsid w:val="0038050B"/>
    <w:rsid w:val="00381E58"/>
    <w:rsid w:val="00382BA8"/>
    <w:rsid w:val="003844A2"/>
    <w:rsid w:val="00384D2D"/>
    <w:rsid w:val="00385514"/>
    <w:rsid w:val="00385996"/>
    <w:rsid w:val="003860A1"/>
    <w:rsid w:val="00387840"/>
    <w:rsid w:val="0039307D"/>
    <w:rsid w:val="003941FA"/>
    <w:rsid w:val="00394CCE"/>
    <w:rsid w:val="003952E8"/>
    <w:rsid w:val="0039598B"/>
    <w:rsid w:val="00395C87"/>
    <w:rsid w:val="00395E8D"/>
    <w:rsid w:val="00396857"/>
    <w:rsid w:val="00396CA0"/>
    <w:rsid w:val="00397712"/>
    <w:rsid w:val="00397798"/>
    <w:rsid w:val="003A0BB0"/>
    <w:rsid w:val="003A1366"/>
    <w:rsid w:val="003A1EC4"/>
    <w:rsid w:val="003A646F"/>
    <w:rsid w:val="003A68C9"/>
    <w:rsid w:val="003A6A0E"/>
    <w:rsid w:val="003A7499"/>
    <w:rsid w:val="003A77A4"/>
    <w:rsid w:val="003A7F0D"/>
    <w:rsid w:val="003A7F71"/>
    <w:rsid w:val="003B0D4A"/>
    <w:rsid w:val="003B11E3"/>
    <w:rsid w:val="003B35CC"/>
    <w:rsid w:val="003B3BCF"/>
    <w:rsid w:val="003B4A3F"/>
    <w:rsid w:val="003B54DA"/>
    <w:rsid w:val="003B65CF"/>
    <w:rsid w:val="003B6746"/>
    <w:rsid w:val="003B69A4"/>
    <w:rsid w:val="003B6A67"/>
    <w:rsid w:val="003B7AF8"/>
    <w:rsid w:val="003C08FE"/>
    <w:rsid w:val="003C1048"/>
    <w:rsid w:val="003C2DB4"/>
    <w:rsid w:val="003C4663"/>
    <w:rsid w:val="003C5E82"/>
    <w:rsid w:val="003C5F56"/>
    <w:rsid w:val="003C7B43"/>
    <w:rsid w:val="003D15C7"/>
    <w:rsid w:val="003D1E02"/>
    <w:rsid w:val="003D26ED"/>
    <w:rsid w:val="003D2BCE"/>
    <w:rsid w:val="003D32C7"/>
    <w:rsid w:val="003D3E4B"/>
    <w:rsid w:val="003D4172"/>
    <w:rsid w:val="003D46E2"/>
    <w:rsid w:val="003D479D"/>
    <w:rsid w:val="003D47BD"/>
    <w:rsid w:val="003D4BFF"/>
    <w:rsid w:val="003D4DD5"/>
    <w:rsid w:val="003D74AF"/>
    <w:rsid w:val="003D7693"/>
    <w:rsid w:val="003D7F5F"/>
    <w:rsid w:val="003E0517"/>
    <w:rsid w:val="003E0F35"/>
    <w:rsid w:val="003E1989"/>
    <w:rsid w:val="003E2523"/>
    <w:rsid w:val="003E336B"/>
    <w:rsid w:val="003E3FAC"/>
    <w:rsid w:val="003E40B9"/>
    <w:rsid w:val="003E4268"/>
    <w:rsid w:val="003E42F8"/>
    <w:rsid w:val="003E45F2"/>
    <w:rsid w:val="003E4744"/>
    <w:rsid w:val="003E59ED"/>
    <w:rsid w:val="003E7488"/>
    <w:rsid w:val="003E7D05"/>
    <w:rsid w:val="003F005E"/>
    <w:rsid w:val="003F07BE"/>
    <w:rsid w:val="003F0A88"/>
    <w:rsid w:val="003F276F"/>
    <w:rsid w:val="003F2B55"/>
    <w:rsid w:val="003F2BA4"/>
    <w:rsid w:val="003F3027"/>
    <w:rsid w:val="003F3324"/>
    <w:rsid w:val="003F3CEB"/>
    <w:rsid w:val="003F4CB6"/>
    <w:rsid w:val="003F525C"/>
    <w:rsid w:val="003F5B73"/>
    <w:rsid w:val="003F649D"/>
    <w:rsid w:val="003F6A73"/>
    <w:rsid w:val="003F7C6B"/>
    <w:rsid w:val="004002DD"/>
    <w:rsid w:val="004008D4"/>
    <w:rsid w:val="00400C37"/>
    <w:rsid w:val="00401B58"/>
    <w:rsid w:val="00401DB4"/>
    <w:rsid w:val="00402765"/>
    <w:rsid w:val="004028BB"/>
    <w:rsid w:val="00402D5C"/>
    <w:rsid w:val="004033F3"/>
    <w:rsid w:val="00403BA4"/>
    <w:rsid w:val="00403DFE"/>
    <w:rsid w:val="00403EA2"/>
    <w:rsid w:val="004044AD"/>
    <w:rsid w:val="004044FE"/>
    <w:rsid w:val="00405925"/>
    <w:rsid w:val="00405E06"/>
    <w:rsid w:val="00406C6D"/>
    <w:rsid w:val="00407FF0"/>
    <w:rsid w:val="00410122"/>
    <w:rsid w:val="00410D43"/>
    <w:rsid w:val="00411046"/>
    <w:rsid w:val="00411306"/>
    <w:rsid w:val="00411453"/>
    <w:rsid w:val="004117DC"/>
    <w:rsid w:val="00413138"/>
    <w:rsid w:val="0041382E"/>
    <w:rsid w:val="004138AE"/>
    <w:rsid w:val="00415ADB"/>
    <w:rsid w:val="00416CE4"/>
    <w:rsid w:val="00416F3F"/>
    <w:rsid w:val="004173A9"/>
    <w:rsid w:val="00417408"/>
    <w:rsid w:val="00417AB9"/>
    <w:rsid w:val="00417EB6"/>
    <w:rsid w:val="00417F19"/>
    <w:rsid w:val="00417F9E"/>
    <w:rsid w:val="0042031B"/>
    <w:rsid w:val="00420D92"/>
    <w:rsid w:val="004210BA"/>
    <w:rsid w:val="004217F2"/>
    <w:rsid w:val="00422CE3"/>
    <w:rsid w:val="0042406F"/>
    <w:rsid w:val="0042473A"/>
    <w:rsid w:val="00424BCE"/>
    <w:rsid w:val="00424D1E"/>
    <w:rsid w:val="00424E5D"/>
    <w:rsid w:val="00427BA7"/>
    <w:rsid w:val="00430D3E"/>
    <w:rsid w:val="00431756"/>
    <w:rsid w:val="00434A93"/>
    <w:rsid w:val="00435863"/>
    <w:rsid w:val="004379FC"/>
    <w:rsid w:val="00440143"/>
    <w:rsid w:val="004402AD"/>
    <w:rsid w:val="004404DD"/>
    <w:rsid w:val="0044076B"/>
    <w:rsid w:val="00440930"/>
    <w:rsid w:val="00441D3B"/>
    <w:rsid w:val="00441E53"/>
    <w:rsid w:val="004423E6"/>
    <w:rsid w:val="00442536"/>
    <w:rsid w:val="00443E65"/>
    <w:rsid w:val="004445BA"/>
    <w:rsid w:val="00444714"/>
    <w:rsid w:val="00445D0C"/>
    <w:rsid w:val="00446B8A"/>
    <w:rsid w:val="00450C11"/>
    <w:rsid w:val="00451588"/>
    <w:rsid w:val="00452140"/>
    <w:rsid w:val="0045284B"/>
    <w:rsid w:val="00454523"/>
    <w:rsid w:val="00454B6B"/>
    <w:rsid w:val="00454DA0"/>
    <w:rsid w:val="00456307"/>
    <w:rsid w:val="0045720B"/>
    <w:rsid w:val="00457807"/>
    <w:rsid w:val="0046049C"/>
    <w:rsid w:val="00460726"/>
    <w:rsid w:val="00460796"/>
    <w:rsid w:val="00460879"/>
    <w:rsid w:val="00461D7A"/>
    <w:rsid w:val="00462CCA"/>
    <w:rsid w:val="00463805"/>
    <w:rsid w:val="004664D2"/>
    <w:rsid w:val="00467B31"/>
    <w:rsid w:val="00467E2B"/>
    <w:rsid w:val="00470A26"/>
    <w:rsid w:val="004714ED"/>
    <w:rsid w:val="00471FD1"/>
    <w:rsid w:val="004748BE"/>
    <w:rsid w:val="00474967"/>
    <w:rsid w:val="004760B0"/>
    <w:rsid w:val="00476989"/>
    <w:rsid w:val="00477205"/>
    <w:rsid w:val="00480324"/>
    <w:rsid w:val="0048186D"/>
    <w:rsid w:val="00481E47"/>
    <w:rsid w:val="00484E73"/>
    <w:rsid w:val="00485C2A"/>
    <w:rsid w:val="00487078"/>
    <w:rsid w:val="00490710"/>
    <w:rsid w:val="004921AF"/>
    <w:rsid w:val="0049317E"/>
    <w:rsid w:val="00493181"/>
    <w:rsid w:val="00493931"/>
    <w:rsid w:val="004946E3"/>
    <w:rsid w:val="0049653A"/>
    <w:rsid w:val="00496DCC"/>
    <w:rsid w:val="004A0DCA"/>
    <w:rsid w:val="004A1198"/>
    <w:rsid w:val="004A141A"/>
    <w:rsid w:val="004A18DA"/>
    <w:rsid w:val="004A22DB"/>
    <w:rsid w:val="004A2789"/>
    <w:rsid w:val="004A4BBD"/>
    <w:rsid w:val="004A6048"/>
    <w:rsid w:val="004A6F45"/>
    <w:rsid w:val="004A771A"/>
    <w:rsid w:val="004A7EFB"/>
    <w:rsid w:val="004B058A"/>
    <w:rsid w:val="004B066F"/>
    <w:rsid w:val="004B19BA"/>
    <w:rsid w:val="004B1C4F"/>
    <w:rsid w:val="004B21B4"/>
    <w:rsid w:val="004B238C"/>
    <w:rsid w:val="004B23A2"/>
    <w:rsid w:val="004B4455"/>
    <w:rsid w:val="004B4DB1"/>
    <w:rsid w:val="004B54A7"/>
    <w:rsid w:val="004B57DF"/>
    <w:rsid w:val="004B645C"/>
    <w:rsid w:val="004B699D"/>
    <w:rsid w:val="004B6B85"/>
    <w:rsid w:val="004B6F6E"/>
    <w:rsid w:val="004B6FCB"/>
    <w:rsid w:val="004B7911"/>
    <w:rsid w:val="004C0314"/>
    <w:rsid w:val="004C032D"/>
    <w:rsid w:val="004C0B26"/>
    <w:rsid w:val="004C2CB2"/>
    <w:rsid w:val="004C32F2"/>
    <w:rsid w:val="004C6EA8"/>
    <w:rsid w:val="004C7BC3"/>
    <w:rsid w:val="004D0E52"/>
    <w:rsid w:val="004D118D"/>
    <w:rsid w:val="004D173C"/>
    <w:rsid w:val="004D2FBE"/>
    <w:rsid w:val="004D36E0"/>
    <w:rsid w:val="004D3EB7"/>
    <w:rsid w:val="004D49BE"/>
    <w:rsid w:val="004D50CF"/>
    <w:rsid w:val="004D61AD"/>
    <w:rsid w:val="004E18F4"/>
    <w:rsid w:val="004E1A1A"/>
    <w:rsid w:val="004E1E7C"/>
    <w:rsid w:val="004E1EB2"/>
    <w:rsid w:val="004E1EBE"/>
    <w:rsid w:val="004E29E5"/>
    <w:rsid w:val="004E2E2F"/>
    <w:rsid w:val="004E4330"/>
    <w:rsid w:val="004E4444"/>
    <w:rsid w:val="004E492B"/>
    <w:rsid w:val="004E5D86"/>
    <w:rsid w:val="004E5EC6"/>
    <w:rsid w:val="004E5F0C"/>
    <w:rsid w:val="004E63C9"/>
    <w:rsid w:val="004E7522"/>
    <w:rsid w:val="004F06EB"/>
    <w:rsid w:val="004F07E6"/>
    <w:rsid w:val="004F24E5"/>
    <w:rsid w:val="004F283F"/>
    <w:rsid w:val="004F2854"/>
    <w:rsid w:val="004F3005"/>
    <w:rsid w:val="004F38EE"/>
    <w:rsid w:val="004F562C"/>
    <w:rsid w:val="004F5DBA"/>
    <w:rsid w:val="004F6CF6"/>
    <w:rsid w:val="004F7009"/>
    <w:rsid w:val="004F7878"/>
    <w:rsid w:val="0050013D"/>
    <w:rsid w:val="005003BB"/>
    <w:rsid w:val="00500BBF"/>
    <w:rsid w:val="00502601"/>
    <w:rsid w:val="0050374E"/>
    <w:rsid w:val="00503C66"/>
    <w:rsid w:val="0050460C"/>
    <w:rsid w:val="00504B35"/>
    <w:rsid w:val="00504B73"/>
    <w:rsid w:val="00505947"/>
    <w:rsid w:val="00507097"/>
    <w:rsid w:val="005072E3"/>
    <w:rsid w:val="00510A43"/>
    <w:rsid w:val="00515767"/>
    <w:rsid w:val="00515B0B"/>
    <w:rsid w:val="00515D4B"/>
    <w:rsid w:val="00516316"/>
    <w:rsid w:val="005165B1"/>
    <w:rsid w:val="0051677A"/>
    <w:rsid w:val="00516D54"/>
    <w:rsid w:val="00516F89"/>
    <w:rsid w:val="00517F40"/>
    <w:rsid w:val="005209B0"/>
    <w:rsid w:val="0052177B"/>
    <w:rsid w:val="00522743"/>
    <w:rsid w:val="00523BD1"/>
    <w:rsid w:val="00523CEB"/>
    <w:rsid w:val="00523E7F"/>
    <w:rsid w:val="005250BF"/>
    <w:rsid w:val="00525AE4"/>
    <w:rsid w:val="0052658C"/>
    <w:rsid w:val="00526F45"/>
    <w:rsid w:val="00527D60"/>
    <w:rsid w:val="0053032B"/>
    <w:rsid w:val="005319FA"/>
    <w:rsid w:val="00531A9F"/>
    <w:rsid w:val="00533ACA"/>
    <w:rsid w:val="00533C0D"/>
    <w:rsid w:val="00534EEF"/>
    <w:rsid w:val="00536459"/>
    <w:rsid w:val="00540AAB"/>
    <w:rsid w:val="00541AC1"/>
    <w:rsid w:val="005425DB"/>
    <w:rsid w:val="00542605"/>
    <w:rsid w:val="00542A17"/>
    <w:rsid w:val="00542B26"/>
    <w:rsid w:val="00542D93"/>
    <w:rsid w:val="005435C7"/>
    <w:rsid w:val="0054366D"/>
    <w:rsid w:val="00543BF2"/>
    <w:rsid w:val="00545483"/>
    <w:rsid w:val="00545BF3"/>
    <w:rsid w:val="00545DCA"/>
    <w:rsid w:val="0054636D"/>
    <w:rsid w:val="00546845"/>
    <w:rsid w:val="00547BF9"/>
    <w:rsid w:val="00547C01"/>
    <w:rsid w:val="00547CD6"/>
    <w:rsid w:val="005501C4"/>
    <w:rsid w:val="005513B4"/>
    <w:rsid w:val="00551995"/>
    <w:rsid w:val="00554230"/>
    <w:rsid w:val="00554A44"/>
    <w:rsid w:val="00556755"/>
    <w:rsid w:val="00557B7E"/>
    <w:rsid w:val="00562019"/>
    <w:rsid w:val="00562667"/>
    <w:rsid w:val="0056276C"/>
    <w:rsid w:val="00562C91"/>
    <w:rsid w:val="0056531B"/>
    <w:rsid w:val="00565931"/>
    <w:rsid w:val="005659ED"/>
    <w:rsid w:val="00566A61"/>
    <w:rsid w:val="00566B73"/>
    <w:rsid w:val="005679C7"/>
    <w:rsid w:val="00570001"/>
    <w:rsid w:val="00570935"/>
    <w:rsid w:val="00570F8E"/>
    <w:rsid w:val="00571921"/>
    <w:rsid w:val="00571969"/>
    <w:rsid w:val="00571DCA"/>
    <w:rsid w:val="005748C7"/>
    <w:rsid w:val="00575149"/>
    <w:rsid w:val="005775BA"/>
    <w:rsid w:val="00580EF6"/>
    <w:rsid w:val="00580F32"/>
    <w:rsid w:val="005816F6"/>
    <w:rsid w:val="005818B2"/>
    <w:rsid w:val="00581A6E"/>
    <w:rsid w:val="00583148"/>
    <w:rsid w:val="00583615"/>
    <w:rsid w:val="005864FC"/>
    <w:rsid w:val="005867EA"/>
    <w:rsid w:val="00587F42"/>
    <w:rsid w:val="00590E02"/>
    <w:rsid w:val="00591076"/>
    <w:rsid w:val="00591E1B"/>
    <w:rsid w:val="00591F92"/>
    <w:rsid w:val="00592036"/>
    <w:rsid w:val="00593DC5"/>
    <w:rsid w:val="0059425D"/>
    <w:rsid w:val="005942B9"/>
    <w:rsid w:val="00594330"/>
    <w:rsid w:val="0059445D"/>
    <w:rsid w:val="00595C3F"/>
    <w:rsid w:val="00596B89"/>
    <w:rsid w:val="00597AC2"/>
    <w:rsid w:val="005A0AE5"/>
    <w:rsid w:val="005A1412"/>
    <w:rsid w:val="005A1812"/>
    <w:rsid w:val="005A22AE"/>
    <w:rsid w:val="005A2714"/>
    <w:rsid w:val="005A2F5B"/>
    <w:rsid w:val="005A34D3"/>
    <w:rsid w:val="005A4173"/>
    <w:rsid w:val="005A4778"/>
    <w:rsid w:val="005A4B97"/>
    <w:rsid w:val="005A4C8B"/>
    <w:rsid w:val="005A4E39"/>
    <w:rsid w:val="005A593A"/>
    <w:rsid w:val="005A5EDE"/>
    <w:rsid w:val="005B0102"/>
    <w:rsid w:val="005B1662"/>
    <w:rsid w:val="005B1793"/>
    <w:rsid w:val="005B2EC1"/>
    <w:rsid w:val="005B3481"/>
    <w:rsid w:val="005B3D27"/>
    <w:rsid w:val="005B6620"/>
    <w:rsid w:val="005C06B0"/>
    <w:rsid w:val="005C20A4"/>
    <w:rsid w:val="005C251C"/>
    <w:rsid w:val="005C3497"/>
    <w:rsid w:val="005C350A"/>
    <w:rsid w:val="005C3D82"/>
    <w:rsid w:val="005C3F38"/>
    <w:rsid w:val="005C592D"/>
    <w:rsid w:val="005C5A35"/>
    <w:rsid w:val="005C6B8B"/>
    <w:rsid w:val="005C6D6C"/>
    <w:rsid w:val="005C7101"/>
    <w:rsid w:val="005C75C0"/>
    <w:rsid w:val="005D05D5"/>
    <w:rsid w:val="005D0FBC"/>
    <w:rsid w:val="005D13F2"/>
    <w:rsid w:val="005D1A42"/>
    <w:rsid w:val="005D2053"/>
    <w:rsid w:val="005D2092"/>
    <w:rsid w:val="005D3EAA"/>
    <w:rsid w:val="005D3F7A"/>
    <w:rsid w:val="005D4173"/>
    <w:rsid w:val="005D49FE"/>
    <w:rsid w:val="005D54D0"/>
    <w:rsid w:val="005D5D58"/>
    <w:rsid w:val="005D5D94"/>
    <w:rsid w:val="005D6669"/>
    <w:rsid w:val="005D6B22"/>
    <w:rsid w:val="005D6E44"/>
    <w:rsid w:val="005D6E4C"/>
    <w:rsid w:val="005D7114"/>
    <w:rsid w:val="005E0052"/>
    <w:rsid w:val="005E02E7"/>
    <w:rsid w:val="005E0A70"/>
    <w:rsid w:val="005E164F"/>
    <w:rsid w:val="005E1CAC"/>
    <w:rsid w:val="005E22C2"/>
    <w:rsid w:val="005E3569"/>
    <w:rsid w:val="005E38DE"/>
    <w:rsid w:val="005E422C"/>
    <w:rsid w:val="005E490F"/>
    <w:rsid w:val="005E5167"/>
    <w:rsid w:val="005E51DA"/>
    <w:rsid w:val="005E57F1"/>
    <w:rsid w:val="005E6224"/>
    <w:rsid w:val="005E66ED"/>
    <w:rsid w:val="005E71AF"/>
    <w:rsid w:val="005F1B95"/>
    <w:rsid w:val="005F2649"/>
    <w:rsid w:val="005F3916"/>
    <w:rsid w:val="005F526B"/>
    <w:rsid w:val="005F6DFB"/>
    <w:rsid w:val="005F798A"/>
    <w:rsid w:val="005F7A4B"/>
    <w:rsid w:val="00600DCA"/>
    <w:rsid w:val="00601440"/>
    <w:rsid w:val="00602336"/>
    <w:rsid w:val="00602BC9"/>
    <w:rsid w:val="00602C22"/>
    <w:rsid w:val="006035E9"/>
    <w:rsid w:val="00603D74"/>
    <w:rsid w:val="006076D5"/>
    <w:rsid w:val="00607F95"/>
    <w:rsid w:val="00612171"/>
    <w:rsid w:val="00612A29"/>
    <w:rsid w:val="00612DD7"/>
    <w:rsid w:val="00613222"/>
    <w:rsid w:val="0061572E"/>
    <w:rsid w:val="00616752"/>
    <w:rsid w:val="006168C5"/>
    <w:rsid w:val="00616EE6"/>
    <w:rsid w:val="00617285"/>
    <w:rsid w:val="00617AC4"/>
    <w:rsid w:val="00617DA0"/>
    <w:rsid w:val="0062007E"/>
    <w:rsid w:val="0062117C"/>
    <w:rsid w:val="00621348"/>
    <w:rsid w:val="00622213"/>
    <w:rsid w:val="006230DC"/>
    <w:rsid w:val="00623530"/>
    <w:rsid w:val="00623A30"/>
    <w:rsid w:val="00624143"/>
    <w:rsid w:val="00625FDD"/>
    <w:rsid w:val="006264D2"/>
    <w:rsid w:val="0063044F"/>
    <w:rsid w:val="00633049"/>
    <w:rsid w:val="0063393B"/>
    <w:rsid w:val="0063509C"/>
    <w:rsid w:val="00635EB5"/>
    <w:rsid w:val="00635FF3"/>
    <w:rsid w:val="006361E7"/>
    <w:rsid w:val="006363A2"/>
    <w:rsid w:val="00636800"/>
    <w:rsid w:val="006369B3"/>
    <w:rsid w:val="006415CC"/>
    <w:rsid w:val="006416D6"/>
    <w:rsid w:val="00641AF7"/>
    <w:rsid w:val="00641D82"/>
    <w:rsid w:val="006427B4"/>
    <w:rsid w:val="00642D02"/>
    <w:rsid w:val="0064329F"/>
    <w:rsid w:val="006434A5"/>
    <w:rsid w:val="006443E8"/>
    <w:rsid w:val="00644A9E"/>
    <w:rsid w:val="006451FE"/>
    <w:rsid w:val="0064576E"/>
    <w:rsid w:val="0064585F"/>
    <w:rsid w:val="006459DA"/>
    <w:rsid w:val="0064756F"/>
    <w:rsid w:val="00650308"/>
    <w:rsid w:val="00653457"/>
    <w:rsid w:val="00653C33"/>
    <w:rsid w:val="00653CD0"/>
    <w:rsid w:val="00653CFF"/>
    <w:rsid w:val="006541DE"/>
    <w:rsid w:val="0065537E"/>
    <w:rsid w:val="00657814"/>
    <w:rsid w:val="00660F3B"/>
    <w:rsid w:val="00660F97"/>
    <w:rsid w:val="0066349B"/>
    <w:rsid w:val="00663C55"/>
    <w:rsid w:val="0066401C"/>
    <w:rsid w:val="00664984"/>
    <w:rsid w:val="00664DB2"/>
    <w:rsid w:val="006673B7"/>
    <w:rsid w:val="006703F9"/>
    <w:rsid w:val="00670BE1"/>
    <w:rsid w:val="0067164A"/>
    <w:rsid w:val="006717D0"/>
    <w:rsid w:val="00671E16"/>
    <w:rsid w:val="00672403"/>
    <w:rsid w:val="00672764"/>
    <w:rsid w:val="00672D69"/>
    <w:rsid w:val="00673D00"/>
    <w:rsid w:val="0067459D"/>
    <w:rsid w:val="0067478F"/>
    <w:rsid w:val="00674CD7"/>
    <w:rsid w:val="00674DAC"/>
    <w:rsid w:val="006755B8"/>
    <w:rsid w:val="00676044"/>
    <w:rsid w:val="006761B0"/>
    <w:rsid w:val="006772C1"/>
    <w:rsid w:val="0067736B"/>
    <w:rsid w:val="0067786D"/>
    <w:rsid w:val="00680280"/>
    <w:rsid w:val="006811BF"/>
    <w:rsid w:val="00681C5A"/>
    <w:rsid w:val="006841B3"/>
    <w:rsid w:val="00684FB3"/>
    <w:rsid w:val="00685D3A"/>
    <w:rsid w:val="006862B6"/>
    <w:rsid w:val="006876D2"/>
    <w:rsid w:val="00690513"/>
    <w:rsid w:val="00690601"/>
    <w:rsid w:val="0069089D"/>
    <w:rsid w:val="00691055"/>
    <w:rsid w:val="006912F2"/>
    <w:rsid w:val="00691ECF"/>
    <w:rsid w:val="0069239C"/>
    <w:rsid w:val="006949FD"/>
    <w:rsid w:val="00694E68"/>
    <w:rsid w:val="00697D47"/>
    <w:rsid w:val="006A0256"/>
    <w:rsid w:val="006A120C"/>
    <w:rsid w:val="006A17AE"/>
    <w:rsid w:val="006A1A8E"/>
    <w:rsid w:val="006A2668"/>
    <w:rsid w:val="006A2812"/>
    <w:rsid w:val="006A3913"/>
    <w:rsid w:val="006A42D4"/>
    <w:rsid w:val="006A46D8"/>
    <w:rsid w:val="006A50E4"/>
    <w:rsid w:val="006A5447"/>
    <w:rsid w:val="006A63D7"/>
    <w:rsid w:val="006A6C65"/>
    <w:rsid w:val="006B0A83"/>
    <w:rsid w:val="006B0CEE"/>
    <w:rsid w:val="006B22E3"/>
    <w:rsid w:val="006B3268"/>
    <w:rsid w:val="006B3B7D"/>
    <w:rsid w:val="006B4C0A"/>
    <w:rsid w:val="006B5C0E"/>
    <w:rsid w:val="006B6623"/>
    <w:rsid w:val="006C03A3"/>
    <w:rsid w:val="006C0F0B"/>
    <w:rsid w:val="006C1367"/>
    <w:rsid w:val="006C1662"/>
    <w:rsid w:val="006C1CBD"/>
    <w:rsid w:val="006C3423"/>
    <w:rsid w:val="006C3E52"/>
    <w:rsid w:val="006C4259"/>
    <w:rsid w:val="006C50B0"/>
    <w:rsid w:val="006C5988"/>
    <w:rsid w:val="006C7469"/>
    <w:rsid w:val="006D00A5"/>
    <w:rsid w:val="006D08C2"/>
    <w:rsid w:val="006D0CA3"/>
    <w:rsid w:val="006D0F00"/>
    <w:rsid w:val="006D1E90"/>
    <w:rsid w:val="006D2C25"/>
    <w:rsid w:val="006D3528"/>
    <w:rsid w:val="006E0CCB"/>
    <w:rsid w:val="006E10D3"/>
    <w:rsid w:val="006E1466"/>
    <w:rsid w:val="006E2029"/>
    <w:rsid w:val="006E3451"/>
    <w:rsid w:val="006E48E8"/>
    <w:rsid w:val="006E5F8C"/>
    <w:rsid w:val="006E6D70"/>
    <w:rsid w:val="006E768F"/>
    <w:rsid w:val="006F1765"/>
    <w:rsid w:val="006F1B17"/>
    <w:rsid w:val="006F1E0E"/>
    <w:rsid w:val="006F21AE"/>
    <w:rsid w:val="006F2E18"/>
    <w:rsid w:val="006F32E6"/>
    <w:rsid w:val="006F4BDB"/>
    <w:rsid w:val="006F682F"/>
    <w:rsid w:val="006F6F33"/>
    <w:rsid w:val="0070082B"/>
    <w:rsid w:val="00700C84"/>
    <w:rsid w:val="0070105B"/>
    <w:rsid w:val="00701DEB"/>
    <w:rsid w:val="00702728"/>
    <w:rsid w:val="007028CC"/>
    <w:rsid w:val="00703629"/>
    <w:rsid w:val="0070376E"/>
    <w:rsid w:val="00703E38"/>
    <w:rsid w:val="007047A1"/>
    <w:rsid w:val="00704850"/>
    <w:rsid w:val="007049F6"/>
    <w:rsid w:val="00704B06"/>
    <w:rsid w:val="00704B61"/>
    <w:rsid w:val="00704C3F"/>
    <w:rsid w:val="007050CF"/>
    <w:rsid w:val="0070621E"/>
    <w:rsid w:val="007071DE"/>
    <w:rsid w:val="00707653"/>
    <w:rsid w:val="00710A9C"/>
    <w:rsid w:val="00710E8C"/>
    <w:rsid w:val="00711BD9"/>
    <w:rsid w:val="0071260C"/>
    <w:rsid w:val="00712E21"/>
    <w:rsid w:val="00712F28"/>
    <w:rsid w:val="00714517"/>
    <w:rsid w:val="0071517A"/>
    <w:rsid w:val="007155FE"/>
    <w:rsid w:val="00715616"/>
    <w:rsid w:val="00715CDE"/>
    <w:rsid w:val="007160FA"/>
    <w:rsid w:val="007162C4"/>
    <w:rsid w:val="00717AD8"/>
    <w:rsid w:val="00717F41"/>
    <w:rsid w:val="00721F87"/>
    <w:rsid w:val="00722BC9"/>
    <w:rsid w:val="00723287"/>
    <w:rsid w:val="00723D79"/>
    <w:rsid w:val="00724660"/>
    <w:rsid w:val="00726CFA"/>
    <w:rsid w:val="00727083"/>
    <w:rsid w:val="00727BEE"/>
    <w:rsid w:val="00730FB8"/>
    <w:rsid w:val="0073230B"/>
    <w:rsid w:val="00732B1B"/>
    <w:rsid w:val="00733480"/>
    <w:rsid w:val="007335A4"/>
    <w:rsid w:val="007341D0"/>
    <w:rsid w:val="00737CA3"/>
    <w:rsid w:val="0074091D"/>
    <w:rsid w:val="00740D1B"/>
    <w:rsid w:val="00742A0D"/>
    <w:rsid w:val="00744B9E"/>
    <w:rsid w:val="00744D6E"/>
    <w:rsid w:val="00745DBC"/>
    <w:rsid w:val="00746B3F"/>
    <w:rsid w:val="00750275"/>
    <w:rsid w:val="00750B9D"/>
    <w:rsid w:val="007522D1"/>
    <w:rsid w:val="0075268A"/>
    <w:rsid w:val="00752E17"/>
    <w:rsid w:val="007533F0"/>
    <w:rsid w:val="0075372D"/>
    <w:rsid w:val="00755A9F"/>
    <w:rsid w:val="00756A38"/>
    <w:rsid w:val="0076006F"/>
    <w:rsid w:val="0076072E"/>
    <w:rsid w:val="007612C4"/>
    <w:rsid w:val="00761BC8"/>
    <w:rsid w:val="00762B53"/>
    <w:rsid w:val="00762D05"/>
    <w:rsid w:val="00764288"/>
    <w:rsid w:val="007642BA"/>
    <w:rsid w:val="00764464"/>
    <w:rsid w:val="0076472B"/>
    <w:rsid w:val="007656E9"/>
    <w:rsid w:val="007659BA"/>
    <w:rsid w:val="00765F0F"/>
    <w:rsid w:val="0076600F"/>
    <w:rsid w:val="00766D51"/>
    <w:rsid w:val="007679AB"/>
    <w:rsid w:val="00770672"/>
    <w:rsid w:val="0077073E"/>
    <w:rsid w:val="00771AC9"/>
    <w:rsid w:val="00772155"/>
    <w:rsid w:val="007739B1"/>
    <w:rsid w:val="00776142"/>
    <w:rsid w:val="00780022"/>
    <w:rsid w:val="00780477"/>
    <w:rsid w:val="00783CC9"/>
    <w:rsid w:val="007842AB"/>
    <w:rsid w:val="007848B4"/>
    <w:rsid w:val="00784E33"/>
    <w:rsid w:val="00785F5A"/>
    <w:rsid w:val="007867B3"/>
    <w:rsid w:val="0078769C"/>
    <w:rsid w:val="00787F82"/>
    <w:rsid w:val="0079045D"/>
    <w:rsid w:val="00791D68"/>
    <w:rsid w:val="00791DD3"/>
    <w:rsid w:val="00791DDA"/>
    <w:rsid w:val="007930AB"/>
    <w:rsid w:val="007931C6"/>
    <w:rsid w:val="00794FFF"/>
    <w:rsid w:val="007968B7"/>
    <w:rsid w:val="007973F6"/>
    <w:rsid w:val="00797404"/>
    <w:rsid w:val="007A02F4"/>
    <w:rsid w:val="007A0401"/>
    <w:rsid w:val="007A06A5"/>
    <w:rsid w:val="007A0A51"/>
    <w:rsid w:val="007A158D"/>
    <w:rsid w:val="007A2828"/>
    <w:rsid w:val="007A354C"/>
    <w:rsid w:val="007A40C1"/>
    <w:rsid w:val="007A446F"/>
    <w:rsid w:val="007A4C80"/>
    <w:rsid w:val="007A4FCA"/>
    <w:rsid w:val="007A69D6"/>
    <w:rsid w:val="007A6A3B"/>
    <w:rsid w:val="007A6DAE"/>
    <w:rsid w:val="007A7590"/>
    <w:rsid w:val="007A761F"/>
    <w:rsid w:val="007B1705"/>
    <w:rsid w:val="007B18F2"/>
    <w:rsid w:val="007B1F5D"/>
    <w:rsid w:val="007B4676"/>
    <w:rsid w:val="007B49D5"/>
    <w:rsid w:val="007B4ECB"/>
    <w:rsid w:val="007B5215"/>
    <w:rsid w:val="007B62DE"/>
    <w:rsid w:val="007C1DAC"/>
    <w:rsid w:val="007C3D5C"/>
    <w:rsid w:val="007C4601"/>
    <w:rsid w:val="007C6A9B"/>
    <w:rsid w:val="007C6DC6"/>
    <w:rsid w:val="007C7A8F"/>
    <w:rsid w:val="007D0354"/>
    <w:rsid w:val="007D0CD1"/>
    <w:rsid w:val="007D0CDD"/>
    <w:rsid w:val="007D40D0"/>
    <w:rsid w:val="007D41EC"/>
    <w:rsid w:val="007D42E0"/>
    <w:rsid w:val="007D42FB"/>
    <w:rsid w:val="007D5C60"/>
    <w:rsid w:val="007D6126"/>
    <w:rsid w:val="007D6F33"/>
    <w:rsid w:val="007D7188"/>
    <w:rsid w:val="007D7C49"/>
    <w:rsid w:val="007E0614"/>
    <w:rsid w:val="007E13E6"/>
    <w:rsid w:val="007E39F6"/>
    <w:rsid w:val="007E47B9"/>
    <w:rsid w:val="007E4814"/>
    <w:rsid w:val="007E66A5"/>
    <w:rsid w:val="007E70F0"/>
    <w:rsid w:val="007E7260"/>
    <w:rsid w:val="007E763F"/>
    <w:rsid w:val="007F120E"/>
    <w:rsid w:val="007F1AB6"/>
    <w:rsid w:val="007F1E64"/>
    <w:rsid w:val="007F2220"/>
    <w:rsid w:val="007F354F"/>
    <w:rsid w:val="007F376C"/>
    <w:rsid w:val="007F54E0"/>
    <w:rsid w:val="007F6405"/>
    <w:rsid w:val="00800770"/>
    <w:rsid w:val="008010A2"/>
    <w:rsid w:val="00801577"/>
    <w:rsid w:val="008026D2"/>
    <w:rsid w:val="008051B0"/>
    <w:rsid w:val="0080693B"/>
    <w:rsid w:val="00806B2D"/>
    <w:rsid w:val="00807CB1"/>
    <w:rsid w:val="00810883"/>
    <w:rsid w:val="00810CF5"/>
    <w:rsid w:val="0081134C"/>
    <w:rsid w:val="00811975"/>
    <w:rsid w:val="00813B77"/>
    <w:rsid w:val="00814172"/>
    <w:rsid w:val="00814A08"/>
    <w:rsid w:val="0081701A"/>
    <w:rsid w:val="0081745A"/>
    <w:rsid w:val="008176F0"/>
    <w:rsid w:val="00820C1D"/>
    <w:rsid w:val="00820DFC"/>
    <w:rsid w:val="008227F7"/>
    <w:rsid w:val="00823318"/>
    <w:rsid w:val="00823C70"/>
    <w:rsid w:val="00823D73"/>
    <w:rsid w:val="00824525"/>
    <w:rsid w:val="008249A4"/>
    <w:rsid w:val="00824A4D"/>
    <w:rsid w:val="00825D61"/>
    <w:rsid w:val="0082622F"/>
    <w:rsid w:val="00826F47"/>
    <w:rsid w:val="00827D46"/>
    <w:rsid w:val="008311FE"/>
    <w:rsid w:val="00832168"/>
    <w:rsid w:val="00833146"/>
    <w:rsid w:val="0083465D"/>
    <w:rsid w:val="00834D70"/>
    <w:rsid w:val="008354EB"/>
    <w:rsid w:val="0083754A"/>
    <w:rsid w:val="00837F4F"/>
    <w:rsid w:val="008420D5"/>
    <w:rsid w:val="00842675"/>
    <w:rsid w:val="00843A21"/>
    <w:rsid w:val="00843B3D"/>
    <w:rsid w:val="00843FD7"/>
    <w:rsid w:val="008447B4"/>
    <w:rsid w:val="00844FF1"/>
    <w:rsid w:val="008472F3"/>
    <w:rsid w:val="0085044D"/>
    <w:rsid w:val="00850EE3"/>
    <w:rsid w:val="0085228D"/>
    <w:rsid w:val="00852B00"/>
    <w:rsid w:val="00852F0D"/>
    <w:rsid w:val="00853A79"/>
    <w:rsid w:val="00853C3F"/>
    <w:rsid w:val="00855DE6"/>
    <w:rsid w:val="008560F6"/>
    <w:rsid w:val="00856571"/>
    <w:rsid w:val="00856E65"/>
    <w:rsid w:val="00857465"/>
    <w:rsid w:val="0085778C"/>
    <w:rsid w:val="00857A69"/>
    <w:rsid w:val="0086063B"/>
    <w:rsid w:val="0086077A"/>
    <w:rsid w:val="00860AE1"/>
    <w:rsid w:val="00861C63"/>
    <w:rsid w:val="008622DA"/>
    <w:rsid w:val="00862821"/>
    <w:rsid w:val="00862BB7"/>
    <w:rsid w:val="008700A6"/>
    <w:rsid w:val="008703D5"/>
    <w:rsid w:val="008712B7"/>
    <w:rsid w:val="008723CD"/>
    <w:rsid w:val="008723E9"/>
    <w:rsid w:val="008733D8"/>
    <w:rsid w:val="00873AA7"/>
    <w:rsid w:val="00874015"/>
    <w:rsid w:val="008742FC"/>
    <w:rsid w:val="008744EF"/>
    <w:rsid w:val="00874610"/>
    <w:rsid w:val="0087472A"/>
    <w:rsid w:val="008757EC"/>
    <w:rsid w:val="008758B8"/>
    <w:rsid w:val="00876622"/>
    <w:rsid w:val="0087692D"/>
    <w:rsid w:val="00876A55"/>
    <w:rsid w:val="00877B0B"/>
    <w:rsid w:val="0088032D"/>
    <w:rsid w:val="0088276A"/>
    <w:rsid w:val="00882BE7"/>
    <w:rsid w:val="00882D13"/>
    <w:rsid w:val="00883258"/>
    <w:rsid w:val="00883A45"/>
    <w:rsid w:val="008845C2"/>
    <w:rsid w:val="0088551F"/>
    <w:rsid w:val="00885DAB"/>
    <w:rsid w:val="008943B7"/>
    <w:rsid w:val="00894CB9"/>
    <w:rsid w:val="00895400"/>
    <w:rsid w:val="00895EA9"/>
    <w:rsid w:val="008967BF"/>
    <w:rsid w:val="0089778F"/>
    <w:rsid w:val="00897A6C"/>
    <w:rsid w:val="00897C63"/>
    <w:rsid w:val="008A04F7"/>
    <w:rsid w:val="008A0D7E"/>
    <w:rsid w:val="008A12A6"/>
    <w:rsid w:val="008A1ACA"/>
    <w:rsid w:val="008A2294"/>
    <w:rsid w:val="008A2356"/>
    <w:rsid w:val="008A3377"/>
    <w:rsid w:val="008A39A9"/>
    <w:rsid w:val="008A40D4"/>
    <w:rsid w:val="008A694F"/>
    <w:rsid w:val="008A7543"/>
    <w:rsid w:val="008B1829"/>
    <w:rsid w:val="008B20DB"/>
    <w:rsid w:val="008B22EC"/>
    <w:rsid w:val="008B3893"/>
    <w:rsid w:val="008B392F"/>
    <w:rsid w:val="008B3A01"/>
    <w:rsid w:val="008B3AFE"/>
    <w:rsid w:val="008B4AFA"/>
    <w:rsid w:val="008B51D2"/>
    <w:rsid w:val="008B54E5"/>
    <w:rsid w:val="008B64E3"/>
    <w:rsid w:val="008B6E72"/>
    <w:rsid w:val="008B7AA7"/>
    <w:rsid w:val="008C0291"/>
    <w:rsid w:val="008C184F"/>
    <w:rsid w:val="008C19F7"/>
    <w:rsid w:val="008C2D8D"/>
    <w:rsid w:val="008C30BA"/>
    <w:rsid w:val="008C3EE6"/>
    <w:rsid w:val="008C4FE5"/>
    <w:rsid w:val="008C58E3"/>
    <w:rsid w:val="008C6BD9"/>
    <w:rsid w:val="008D0063"/>
    <w:rsid w:val="008D0738"/>
    <w:rsid w:val="008D10DB"/>
    <w:rsid w:val="008D2514"/>
    <w:rsid w:val="008D25AE"/>
    <w:rsid w:val="008D2641"/>
    <w:rsid w:val="008D2F3D"/>
    <w:rsid w:val="008D4DD1"/>
    <w:rsid w:val="008D52D5"/>
    <w:rsid w:val="008D65EF"/>
    <w:rsid w:val="008D71C7"/>
    <w:rsid w:val="008E079F"/>
    <w:rsid w:val="008E0A48"/>
    <w:rsid w:val="008E136D"/>
    <w:rsid w:val="008E1FBA"/>
    <w:rsid w:val="008E2773"/>
    <w:rsid w:val="008E342E"/>
    <w:rsid w:val="008E4260"/>
    <w:rsid w:val="008E45C9"/>
    <w:rsid w:val="008E4ECE"/>
    <w:rsid w:val="008E5321"/>
    <w:rsid w:val="008E53AC"/>
    <w:rsid w:val="008E54B0"/>
    <w:rsid w:val="008E6AF4"/>
    <w:rsid w:val="008E76E2"/>
    <w:rsid w:val="008E7C4E"/>
    <w:rsid w:val="008E7F82"/>
    <w:rsid w:val="008F0B8B"/>
    <w:rsid w:val="008F0F32"/>
    <w:rsid w:val="008F11C5"/>
    <w:rsid w:val="008F1B83"/>
    <w:rsid w:val="008F200C"/>
    <w:rsid w:val="008F3D7E"/>
    <w:rsid w:val="008F4B66"/>
    <w:rsid w:val="008F5209"/>
    <w:rsid w:val="008F5BC5"/>
    <w:rsid w:val="008F5C43"/>
    <w:rsid w:val="008F6899"/>
    <w:rsid w:val="008F6A61"/>
    <w:rsid w:val="008F7170"/>
    <w:rsid w:val="008F756A"/>
    <w:rsid w:val="008F7632"/>
    <w:rsid w:val="008F7B98"/>
    <w:rsid w:val="008F7D9E"/>
    <w:rsid w:val="009000A3"/>
    <w:rsid w:val="00900102"/>
    <w:rsid w:val="0090018F"/>
    <w:rsid w:val="00901A0E"/>
    <w:rsid w:val="00901AEE"/>
    <w:rsid w:val="00901D84"/>
    <w:rsid w:val="00902943"/>
    <w:rsid w:val="009041D3"/>
    <w:rsid w:val="00904E10"/>
    <w:rsid w:val="009057B8"/>
    <w:rsid w:val="009063D6"/>
    <w:rsid w:val="009069C4"/>
    <w:rsid w:val="009076DD"/>
    <w:rsid w:val="009078E7"/>
    <w:rsid w:val="00910348"/>
    <w:rsid w:val="00910827"/>
    <w:rsid w:val="00910CD0"/>
    <w:rsid w:val="00911B9F"/>
    <w:rsid w:val="00913699"/>
    <w:rsid w:val="00913F1C"/>
    <w:rsid w:val="00915039"/>
    <w:rsid w:val="009158A9"/>
    <w:rsid w:val="00915FE4"/>
    <w:rsid w:val="00916445"/>
    <w:rsid w:val="009166C0"/>
    <w:rsid w:val="00916A17"/>
    <w:rsid w:val="00917F7E"/>
    <w:rsid w:val="00920A79"/>
    <w:rsid w:val="00920AD4"/>
    <w:rsid w:val="00923481"/>
    <w:rsid w:val="0092396F"/>
    <w:rsid w:val="00923B3A"/>
    <w:rsid w:val="009244F1"/>
    <w:rsid w:val="009252AF"/>
    <w:rsid w:val="00925411"/>
    <w:rsid w:val="00926330"/>
    <w:rsid w:val="00926D78"/>
    <w:rsid w:val="009301E2"/>
    <w:rsid w:val="009320E8"/>
    <w:rsid w:val="009323BE"/>
    <w:rsid w:val="00932402"/>
    <w:rsid w:val="009337BB"/>
    <w:rsid w:val="00934AD1"/>
    <w:rsid w:val="00934C1A"/>
    <w:rsid w:val="00934C81"/>
    <w:rsid w:val="00935387"/>
    <w:rsid w:val="00935824"/>
    <w:rsid w:val="00937D42"/>
    <w:rsid w:val="00940251"/>
    <w:rsid w:val="00940856"/>
    <w:rsid w:val="0094087D"/>
    <w:rsid w:val="00941B69"/>
    <w:rsid w:val="00941FBD"/>
    <w:rsid w:val="009432E4"/>
    <w:rsid w:val="00943FA7"/>
    <w:rsid w:val="00944640"/>
    <w:rsid w:val="00945226"/>
    <w:rsid w:val="009456BD"/>
    <w:rsid w:val="00946D8A"/>
    <w:rsid w:val="00946EB4"/>
    <w:rsid w:val="00950972"/>
    <w:rsid w:val="00950D50"/>
    <w:rsid w:val="009512EB"/>
    <w:rsid w:val="00951623"/>
    <w:rsid w:val="009518A8"/>
    <w:rsid w:val="00951CF4"/>
    <w:rsid w:val="009527C4"/>
    <w:rsid w:val="00952CA1"/>
    <w:rsid w:val="009535ED"/>
    <w:rsid w:val="0095383A"/>
    <w:rsid w:val="00953965"/>
    <w:rsid w:val="00953A82"/>
    <w:rsid w:val="00954533"/>
    <w:rsid w:val="009549CE"/>
    <w:rsid w:val="00954F9B"/>
    <w:rsid w:val="00955234"/>
    <w:rsid w:val="00955C24"/>
    <w:rsid w:val="00955F88"/>
    <w:rsid w:val="00956D52"/>
    <w:rsid w:val="00957225"/>
    <w:rsid w:val="009572DA"/>
    <w:rsid w:val="00957309"/>
    <w:rsid w:val="009574C7"/>
    <w:rsid w:val="00961662"/>
    <w:rsid w:val="009628AA"/>
    <w:rsid w:val="00963982"/>
    <w:rsid w:val="00963D95"/>
    <w:rsid w:val="0096482A"/>
    <w:rsid w:val="00964948"/>
    <w:rsid w:val="009658FB"/>
    <w:rsid w:val="009666ED"/>
    <w:rsid w:val="00967784"/>
    <w:rsid w:val="00967B42"/>
    <w:rsid w:val="00970534"/>
    <w:rsid w:val="0097081F"/>
    <w:rsid w:val="009711A6"/>
    <w:rsid w:val="009718EA"/>
    <w:rsid w:val="00974871"/>
    <w:rsid w:val="00974A6D"/>
    <w:rsid w:val="00975F3B"/>
    <w:rsid w:val="009769DB"/>
    <w:rsid w:val="009776B4"/>
    <w:rsid w:val="00980B68"/>
    <w:rsid w:val="00980E30"/>
    <w:rsid w:val="0098189F"/>
    <w:rsid w:val="009823D7"/>
    <w:rsid w:val="00983961"/>
    <w:rsid w:val="0098414A"/>
    <w:rsid w:val="009861DE"/>
    <w:rsid w:val="00986F19"/>
    <w:rsid w:val="00987786"/>
    <w:rsid w:val="009918E3"/>
    <w:rsid w:val="00991F07"/>
    <w:rsid w:val="009921F8"/>
    <w:rsid w:val="0099246D"/>
    <w:rsid w:val="00992FA5"/>
    <w:rsid w:val="0099317C"/>
    <w:rsid w:val="009939DA"/>
    <w:rsid w:val="00995C11"/>
    <w:rsid w:val="00997C32"/>
    <w:rsid w:val="00997F1F"/>
    <w:rsid w:val="009A06A8"/>
    <w:rsid w:val="009A0788"/>
    <w:rsid w:val="009A08DF"/>
    <w:rsid w:val="009A117A"/>
    <w:rsid w:val="009A3067"/>
    <w:rsid w:val="009A4073"/>
    <w:rsid w:val="009A4278"/>
    <w:rsid w:val="009A56D7"/>
    <w:rsid w:val="009A5BC4"/>
    <w:rsid w:val="009A756E"/>
    <w:rsid w:val="009A7B88"/>
    <w:rsid w:val="009B1C47"/>
    <w:rsid w:val="009B278E"/>
    <w:rsid w:val="009B570D"/>
    <w:rsid w:val="009B5797"/>
    <w:rsid w:val="009B5A24"/>
    <w:rsid w:val="009B6D12"/>
    <w:rsid w:val="009B7737"/>
    <w:rsid w:val="009C01E8"/>
    <w:rsid w:val="009C0464"/>
    <w:rsid w:val="009C0481"/>
    <w:rsid w:val="009C053E"/>
    <w:rsid w:val="009C0990"/>
    <w:rsid w:val="009C0A99"/>
    <w:rsid w:val="009C17E6"/>
    <w:rsid w:val="009C1A8F"/>
    <w:rsid w:val="009C1D09"/>
    <w:rsid w:val="009C23EA"/>
    <w:rsid w:val="009C2896"/>
    <w:rsid w:val="009C2CD5"/>
    <w:rsid w:val="009C4497"/>
    <w:rsid w:val="009C457B"/>
    <w:rsid w:val="009C5473"/>
    <w:rsid w:val="009C63FE"/>
    <w:rsid w:val="009C666F"/>
    <w:rsid w:val="009C7496"/>
    <w:rsid w:val="009C7F5D"/>
    <w:rsid w:val="009D0BCF"/>
    <w:rsid w:val="009D11F5"/>
    <w:rsid w:val="009D1C75"/>
    <w:rsid w:val="009D26CA"/>
    <w:rsid w:val="009D2DD9"/>
    <w:rsid w:val="009D2F05"/>
    <w:rsid w:val="009D2F99"/>
    <w:rsid w:val="009D3B3F"/>
    <w:rsid w:val="009D4318"/>
    <w:rsid w:val="009D43AE"/>
    <w:rsid w:val="009D43EC"/>
    <w:rsid w:val="009D4475"/>
    <w:rsid w:val="009D4A18"/>
    <w:rsid w:val="009D52CE"/>
    <w:rsid w:val="009D5318"/>
    <w:rsid w:val="009D5E92"/>
    <w:rsid w:val="009D631D"/>
    <w:rsid w:val="009D6BBB"/>
    <w:rsid w:val="009D7AFE"/>
    <w:rsid w:val="009E23EC"/>
    <w:rsid w:val="009E2627"/>
    <w:rsid w:val="009E2C87"/>
    <w:rsid w:val="009E2F5E"/>
    <w:rsid w:val="009E3222"/>
    <w:rsid w:val="009E396F"/>
    <w:rsid w:val="009E3A18"/>
    <w:rsid w:val="009E4838"/>
    <w:rsid w:val="009E4B34"/>
    <w:rsid w:val="009E6A44"/>
    <w:rsid w:val="009F0172"/>
    <w:rsid w:val="009F17EF"/>
    <w:rsid w:val="009F1DF0"/>
    <w:rsid w:val="009F1F9C"/>
    <w:rsid w:val="009F2943"/>
    <w:rsid w:val="009F4C6B"/>
    <w:rsid w:val="009F5D54"/>
    <w:rsid w:val="009F655D"/>
    <w:rsid w:val="009F6B37"/>
    <w:rsid w:val="009F6F55"/>
    <w:rsid w:val="009F7CBD"/>
    <w:rsid w:val="00A00241"/>
    <w:rsid w:val="00A00547"/>
    <w:rsid w:val="00A006AD"/>
    <w:rsid w:val="00A018BE"/>
    <w:rsid w:val="00A02524"/>
    <w:rsid w:val="00A02863"/>
    <w:rsid w:val="00A02F9A"/>
    <w:rsid w:val="00A04067"/>
    <w:rsid w:val="00A044D1"/>
    <w:rsid w:val="00A0493B"/>
    <w:rsid w:val="00A0499F"/>
    <w:rsid w:val="00A04A35"/>
    <w:rsid w:val="00A0619B"/>
    <w:rsid w:val="00A1032C"/>
    <w:rsid w:val="00A108DB"/>
    <w:rsid w:val="00A10DC3"/>
    <w:rsid w:val="00A118BF"/>
    <w:rsid w:val="00A1341C"/>
    <w:rsid w:val="00A15325"/>
    <w:rsid w:val="00A15E6E"/>
    <w:rsid w:val="00A1656D"/>
    <w:rsid w:val="00A1726D"/>
    <w:rsid w:val="00A2018B"/>
    <w:rsid w:val="00A21319"/>
    <w:rsid w:val="00A240E1"/>
    <w:rsid w:val="00A25462"/>
    <w:rsid w:val="00A2570A"/>
    <w:rsid w:val="00A25BB6"/>
    <w:rsid w:val="00A25F5C"/>
    <w:rsid w:val="00A2618D"/>
    <w:rsid w:val="00A26507"/>
    <w:rsid w:val="00A26B89"/>
    <w:rsid w:val="00A27C49"/>
    <w:rsid w:val="00A27C83"/>
    <w:rsid w:val="00A27D9E"/>
    <w:rsid w:val="00A27DEF"/>
    <w:rsid w:val="00A30BBC"/>
    <w:rsid w:val="00A30E6A"/>
    <w:rsid w:val="00A31440"/>
    <w:rsid w:val="00A32380"/>
    <w:rsid w:val="00A32AFE"/>
    <w:rsid w:val="00A32E7A"/>
    <w:rsid w:val="00A3318B"/>
    <w:rsid w:val="00A34766"/>
    <w:rsid w:val="00A35293"/>
    <w:rsid w:val="00A35534"/>
    <w:rsid w:val="00A35AD1"/>
    <w:rsid w:val="00A35D84"/>
    <w:rsid w:val="00A365B5"/>
    <w:rsid w:val="00A37405"/>
    <w:rsid w:val="00A377FF"/>
    <w:rsid w:val="00A41B42"/>
    <w:rsid w:val="00A4272B"/>
    <w:rsid w:val="00A42FA7"/>
    <w:rsid w:val="00A4335B"/>
    <w:rsid w:val="00A43987"/>
    <w:rsid w:val="00A43DCD"/>
    <w:rsid w:val="00A45B21"/>
    <w:rsid w:val="00A47AE3"/>
    <w:rsid w:val="00A50AF2"/>
    <w:rsid w:val="00A5325A"/>
    <w:rsid w:val="00A546D8"/>
    <w:rsid w:val="00A54EED"/>
    <w:rsid w:val="00A551EA"/>
    <w:rsid w:val="00A55362"/>
    <w:rsid w:val="00A55EC6"/>
    <w:rsid w:val="00A56247"/>
    <w:rsid w:val="00A56ED0"/>
    <w:rsid w:val="00A57300"/>
    <w:rsid w:val="00A57842"/>
    <w:rsid w:val="00A608B1"/>
    <w:rsid w:val="00A6385F"/>
    <w:rsid w:val="00A639D4"/>
    <w:rsid w:val="00A63A58"/>
    <w:rsid w:val="00A63F96"/>
    <w:rsid w:val="00A64017"/>
    <w:rsid w:val="00A64C6A"/>
    <w:rsid w:val="00A655A3"/>
    <w:rsid w:val="00A6691D"/>
    <w:rsid w:val="00A669B0"/>
    <w:rsid w:val="00A675AF"/>
    <w:rsid w:val="00A67794"/>
    <w:rsid w:val="00A70CE9"/>
    <w:rsid w:val="00A7140B"/>
    <w:rsid w:val="00A717C8"/>
    <w:rsid w:val="00A73FDB"/>
    <w:rsid w:val="00A741D7"/>
    <w:rsid w:val="00A74629"/>
    <w:rsid w:val="00A7577E"/>
    <w:rsid w:val="00A766C2"/>
    <w:rsid w:val="00A77196"/>
    <w:rsid w:val="00A77639"/>
    <w:rsid w:val="00A80505"/>
    <w:rsid w:val="00A80864"/>
    <w:rsid w:val="00A8112F"/>
    <w:rsid w:val="00A820D0"/>
    <w:rsid w:val="00A82402"/>
    <w:rsid w:val="00A844BF"/>
    <w:rsid w:val="00A85010"/>
    <w:rsid w:val="00A85219"/>
    <w:rsid w:val="00A85409"/>
    <w:rsid w:val="00A85889"/>
    <w:rsid w:val="00A859A6"/>
    <w:rsid w:val="00A86248"/>
    <w:rsid w:val="00A9061D"/>
    <w:rsid w:val="00A90C6A"/>
    <w:rsid w:val="00A912EF"/>
    <w:rsid w:val="00A914AA"/>
    <w:rsid w:val="00A914D3"/>
    <w:rsid w:val="00A91D70"/>
    <w:rsid w:val="00A91F82"/>
    <w:rsid w:val="00A92343"/>
    <w:rsid w:val="00A92960"/>
    <w:rsid w:val="00A934FA"/>
    <w:rsid w:val="00A95036"/>
    <w:rsid w:val="00A9511D"/>
    <w:rsid w:val="00A964CA"/>
    <w:rsid w:val="00A971F4"/>
    <w:rsid w:val="00A97457"/>
    <w:rsid w:val="00AA09B3"/>
    <w:rsid w:val="00AA0CA0"/>
    <w:rsid w:val="00AA1D4D"/>
    <w:rsid w:val="00AA24A6"/>
    <w:rsid w:val="00AA3705"/>
    <w:rsid w:val="00AA4193"/>
    <w:rsid w:val="00AA4BF1"/>
    <w:rsid w:val="00AA52DA"/>
    <w:rsid w:val="00AA59D6"/>
    <w:rsid w:val="00AA68F6"/>
    <w:rsid w:val="00AB007B"/>
    <w:rsid w:val="00AB115A"/>
    <w:rsid w:val="00AB3ECC"/>
    <w:rsid w:val="00AB5440"/>
    <w:rsid w:val="00AB5AD1"/>
    <w:rsid w:val="00AB5D61"/>
    <w:rsid w:val="00AB6A33"/>
    <w:rsid w:val="00AC0F1B"/>
    <w:rsid w:val="00AC1F79"/>
    <w:rsid w:val="00AC24D5"/>
    <w:rsid w:val="00AC277D"/>
    <w:rsid w:val="00AC3F79"/>
    <w:rsid w:val="00AC44F3"/>
    <w:rsid w:val="00AC5522"/>
    <w:rsid w:val="00AC6E7C"/>
    <w:rsid w:val="00AC7658"/>
    <w:rsid w:val="00AC7D64"/>
    <w:rsid w:val="00AD09A4"/>
    <w:rsid w:val="00AD0C82"/>
    <w:rsid w:val="00AD113D"/>
    <w:rsid w:val="00AD1F34"/>
    <w:rsid w:val="00AD25FB"/>
    <w:rsid w:val="00AD3583"/>
    <w:rsid w:val="00AD66F9"/>
    <w:rsid w:val="00AD7F7D"/>
    <w:rsid w:val="00AD7FFA"/>
    <w:rsid w:val="00AE0522"/>
    <w:rsid w:val="00AE0780"/>
    <w:rsid w:val="00AE2304"/>
    <w:rsid w:val="00AE35EF"/>
    <w:rsid w:val="00AE370B"/>
    <w:rsid w:val="00AE40B3"/>
    <w:rsid w:val="00AE41B1"/>
    <w:rsid w:val="00AE4F07"/>
    <w:rsid w:val="00AE6993"/>
    <w:rsid w:val="00AE6BE8"/>
    <w:rsid w:val="00AE744C"/>
    <w:rsid w:val="00AE788E"/>
    <w:rsid w:val="00AE793D"/>
    <w:rsid w:val="00AE7A04"/>
    <w:rsid w:val="00AE7BE0"/>
    <w:rsid w:val="00AF0C2B"/>
    <w:rsid w:val="00AF166B"/>
    <w:rsid w:val="00AF203E"/>
    <w:rsid w:val="00AF2D2E"/>
    <w:rsid w:val="00AF3EDA"/>
    <w:rsid w:val="00AF4940"/>
    <w:rsid w:val="00AF658F"/>
    <w:rsid w:val="00AF6871"/>
    <w:rsid w:val="00AF6B94"/>
    <w:rsid w:val="00AF77ED"/>
    <w:rsid w:val="00B01AFA"/>
    <w:rsid w:val="00B03D45"/>
    <w:rsid w:val="00B0415F"/>
    <w:rsid w:val="00B04CA2"/>
    <w:rsid w:val="00B04DCE"/>
    <w:rsid w:val="00B051F0"/>
    <w:rsid w:val="00B06DA3"/>
    <w:rsid w:val="00B1047A"/>
    <w:rsid w:val="00B1086D"/>
    <w:rsid w:val="00B109C6"/>
    <w:rsid w:val="00B10F7C"/>
    <w:rsid w:val="00B115C3"/>
    <w:rsid w:val="00B14514"/>
    <w:rsid w:val="00B14DE6"/>
    <w:rsid w:val="00B15072"/>
    <w:rsid w:val="00B156DE"/>
    <w:rsid w:val="00B202A6"/>
    <w:rsid w:val="00B2063E"/>
    <w:rsid w:val="00B212D3"/>
    <w:rsid w:val="00B213F2"/>
    <w:rsid w:val="00B2150F"/>
    <w:rsid w:val="00B22361"/>
    <w:rsid w:val="00B23090"/>
    <w:rsid w:val="00B2347E"/>
    <w:rsid w:val="00B236D4"/>
    <w:rsid w:val="00B24C1C"/>
    <w:rsid w:val="00B25A3D"/>
    <w:rsid w:val="00B2615E"/>
    <w:rsid w:val="00B261E7"/>
    <w:rsid w:val="00B26A46"/>
    <w:rsid w:val="00B3148D"/>
    <w:rsid w:val="00B31634"/>
    <w:rsid w:val="00B31F8C"/>
    <w:rsid w:val="00B34FF9"/>
    <w:rsid w:val="00B361D2"/>
    <w:rsid w:val="00B379E7"/>
    <w:rsid w:val="00B37D1F"/>
    <w:rsid w:val="00B407F8"/>
    <w:rsid w:val="00B42123"/>
    <w:rsid w:val="00B421AA"/>
    <w:rsid w:val="00B427D0"/>
    <w:rsid w:val="00B42C94"/>
    <w:rsid w:val="00B43A37"/>
    <w:rsid w:val="00B44CC0"/>
    <w:rsid w:val="00B45682"/>
    <w:rsid w:val="00B46E1C"/>
    <w:rsid w:val="00B4798C"/>
    <w:rsid w:val="00B47A24"/>
    <w:rsid w:val="00B503E9"/>
    <w:rsid w:val="00B513A8"/>
    <w:rsid w:val="00B52FD1"/>
    <w:rsid w:val="00B53C74"/>
    <w:rsid w:val="00B56CA7"/>
    <w:rsid w:val="00B56EFA"/>
    <w:rsid w:val="00B572C5"/>
    <w:rsid w:val="00B607C4"/>
    <w:rsid w:val="00B61456"/>
    <w:rsid w:val="00B629D2"/>
    <w:rsid w:val="00B62E6B"/>
    <w:rsid w:val="00B63BF2"/>
    <w:rsid w:val="00B63FE4"/>
    <w:rsid w:val="00B668B7"/>
    <w:rsid w:val="00B66D2B"/>
    <w:rsid w:val="00B66EE5"/>
    <w:rsid w:val="00B67023"/>
    <w:rsid w:val="00B678C1"/>
    <w:rsid w:val="00B67B95"/>
    <w:rsid w:val="00B67E7A"/>
    <w:rsid w:val="00B74595"/>
    <w:rsid w:val="00B748FF"/>
    <w:rsid w:val="00B76532"/>
    <w:rsid w:val="00B76BAB"/>
    <w:rsid w:val="00B774E7"/>
    <w:rsid w:val="00B80642"/>
    <w:rsid w:val="00B8086A"/>
    <w:rsid w:val="00B820FE"/>
    <w:rsid w:val="00B833C9"/>
    <w:rsid w:val="00B84702"/>
    <w:rsid w:val="00B852A0"/>
    <w:rsid w:val="00B8706D"/>
    <w:rsid w:val="00B872AC"/>
    <w:rsid w:val="00B87470"/>
    <w:rsid w:val="00B90285"/>
    <w:rsid w:val="00B90804"/>
    <w:rsid w:val="00B90E87"/>
    <w:rsid w:val="00B91DB8"/>
    <w:rsid w:val="00B926F1"/>
    <w:rsid w:val="00B933E2"/>
    <w:rsid w:val="00B939BC"/>
    <w:rsid w:val="00B956A5"/>
    <w:rsid w:val="00B966E9"/>
    <w:rsid w:val="00B96842"/>
    <w:rsid w:val="00BA0770"/>
    <w:rsid w:val="00BA1620"/>
    <w:rsid w:val="00BA202D"/>
    <w:rsid w:val="00BA3099"/>
    <w:rsid w:val="00BA54AE"/>
    <w:rsid w:val="00BA5B7C"/>
    <w:rsid w:val="00BA62EC"/>
    <w:rsid w:val="00BA7E3D"/>
    <w:rsid w:val="00BB244F"/>
    <w:rsid w:val="00BB4D52"/>
    <w:rsid w:val="00BB4D5B"/>
    <w:rsid w:val="00BB53B9"/>
    <w:rsid w:val="00BB6CF9"/>
    <w:rsid w:val="00BB7318"/>
    <w:rsid w:val="00BC0537"/>
    <w:rsid w:val="00BC067C"/>
    <w:rsid w:val="00BC068A"/>
    <w:rsid w:val="00BC0C50"/>
    <w:rsid w:val="00BC0E2C"/>
    <w:rsid w:val="00BC14CD"/>
    <w:rsid w:val="00BC1655"/>
    <w:rsid w:val="00BC34CE"/>
    <w:rsid w:val="00BC3E2E"/>
    <w:rsid w:val="00BC6BE8"/>
    <w:rsid w:val="00BC7485"/>
    <w:rsid w:val="00BD0069"/>
    <w:rsid w:val="00BD1523"/>
    <w:rsid w:val="00BD1574"/>
    <w:rsid w:val="00BD24D1"/>
    <w:rsid w:val="00BD267D"/>
    <w:rsid w:val="00BD5C29"/>
    <w:rsid w:val="00BD6068"/>
    <w:rsid w:val="00BD60A2"/>
    <w:rsid w:val="00BD7342"/>
    <w:rsid w:val="00BE039E"/>
    <w:rsid w:val="00BE0A8F"/>
    <w:rsid w:val="00BE16A7"/>
    <w:rsid w:val="00BE1F42"/>
    <w:rsid w:val="00BE208B"/>
    <w:rsid w:val="00BE2FF5"/>
    <w:rsid w:val="00BE3517"/>
    <w:rsid w:val="00BE38A3"/>
    <w:rsid w:val="00BE4457"/>
    <w:rsid w:val="00BE4F5A"/>
    <w:rsid w:val="00BE50F9"/>
    <w:rsid w:val="00BE57D7"/>
    <w:rsid w:val="00BF20D6"/>
    <w:rsid w:val="00BF34AB"/>
    <w:rsid w:val="00BF4E9C"/>
    <w:rsid w:val="00BF5098"/>
    <w:rsid w:val="00BF682F"/>
    <w:rsid w:val="00BF690D"/>
    <w:rsid w:val="00BF69FF"/>
    <w:rsid w:val="00BF7B2D"/>
    <w:rsid w:val="00C000FA"/>
    <w:rsid w:val="00C002DB"/>
    <w:rsid w:val="00C00EC1"/>
    <w:rsid w:val="00C01317"/>
    <w:rsid w:val="00C0227D"/>
    <w:rsid w:val="00C02744"/>
    <w:rsid w:val="00C028E1"/>
    <w:rsid w:val="00C04FDA"/>
    <w:rsid w:val="00C06E9E"/>
    <w:rsid w:val="00C0747F"/>
    <w:rsid w:val="00C074C0"/>
    <w:rsid w:val="00C07BB9"/>
    <w:rsid w:val="00C119F5"/>
    <w:rsid w:val="00C128D6"/>
    <w:rsid w:val="00C12EDB"/>
    <w:rsid w:val="00C134BE"/>
    <w:rsid w:val="00C13C5E"/>
    <w:rsid w:val="00C14C78"/>
    <w:rsid w:val="00C14CD5"/>
    <w:rsid w:val="00C1519A"/>
    <w:rsid w:val="00C1684D"/>
    <w:rsid w:val="00C17518"/>
    <w:rsid w:val="00C17616"/>
    <w:rsid w:val="00C17E8B"/>
    <w:rsid w:val="00C17FC9"/>
    <w:rsid w:val="00C17FE7"/>
    <w:rsid w:val="00C20C6A"/>
    <w:rsid w:val="00C21D15"/>
    <w:rsid w:val="00C224E9"/>
    <w:rsid w:val="00C2311C"/>
    <w:rsid w:val="00C23BDE"/>
    <w:rsid w:val="00C263E7"/>
    <w:rsid w:val="00C27DF6"/>
    <w:rsid w:val="00C27E7E"/>
    <w:rsid w:val="00C30CA1"/>
    <w:rsid w:val="00C31BA8"/>
    <w:rsid w:val="00C32D8A"/>
    <w:rsid w:val="00C33C10"/>
    <w:rsid w:val="00C35F4E"/>
    <w:rsid w:val="00C361E1"/>
    <w:rsid w:val="00C36288"/>
    <w:rsid w:val="00C37BF9"/>
    <w:rsid w:val="00C4003D"/>
    <w:rsid w:val="00C4024B"/>
    <w:rsid w:val="00C414C3"/>
    <w:rsid w:val="00C425AF"/>
    <w:rsid w:val="00C4261C"/>
    <w:rsid w:val="00C430B6"/>
    <w:rsid w:val="00C431A3"/>
    <w:rsid w:val="00C4438C"/>
    <w:rsid w:val="00C44536"/>
    <w:rsid w:val="00C461E2"/>
    <w:rsid w:val="00C468AB"/>
    <w:rsid w:val="00C47B36"/>
    <w:rsid w:val="00C50398"/>
    <w:rsid w:val="00C5082C"/>
    <w:rsid w:val="00C50D96"/>
    <w:rsid w:val="00C51A8D"/>
    <w:rsid w:val="00C51DA7"/>
    <w:rsid w:val="00C5252F"/>
    <w:rsid w:val="00C52B6D"/>
    <w:rsid w:val="00C530CF"/>
    <w:rsid w:val="00C53D7A"/>
    <w:rsid w:val="00C54773"/>
    <w:rsid w:val="00C5481F"/>
    <w:rsid w:val="00C548F4"/>
    <w:rsid w:val="00C54F5D"/>
    <w:rsid w:val="00C55665"/>
    <w:rsid w:val="00C5586E"/>
    <w:rsid w:val="00C562B0"/>
    <w:rsid w:val="00C566EB"/>
    <w:rsid w:val="00C56E52"/>
    <w:rsid w:val="00C5792E"/>
    <w:rsid w:val="00C61240"/>
    <w:rsid w:val="00C619CC"/>
    <w:rsid w:val="00C63F4E"/>
    <w:rsid w:val="00C642A0"/>
    <w:rsid w:val="00C6550C"/>
    <w:rsid w:val="00C656D1"/>
    <w:rsid w:val="00C65718"/>
    <w:rsid w:val="00C65C0E"/>
    <w:rsid w:val="00C65F4A"/>
    <w:rsid w:val="00C66E38"/>
    <w:rsid w:val="00C67B6E"/>
    <w:rsid w:val="00C70550"/>
    <w:rsid w:val="00C70A31"/>
    <w:rsid w:val="00C7138A"/>
    <w:rsid w:val="00C714EA"/>
    <w:rsid w:val="00C7180B"/>
    <w:rsid w:val="00C731F0"/>
    <w:rsid w:val="00C76805"/>
    <w:rsid w:val="00C77210"/>
    <w:rsid w:val="00C773D6"/>
    <w:rsid w:val="00C774C6"/>
    <w:rsid w:val="00C775B0"/>
    <w:rsid w:val="00C80240"/>
    <w:rsid w:val="00C80253"/>
    <w:rsid w:val="00C80497"/>
    <w:rsid w:val="00C8131A"/>
    <w:rsid w:val="00C8275F"/>
    <w:rsid w:val="00C82EDE"/>
    <w:rsid w:val="00C83C93"/>
    <w:rsid w:val="00C83DAD"/>
    <w:rsid w:val="00C848EB"/>
    <w:rsid w:val="00C8530C"/>
    <w:rsid w:val="00C87ADF"/>
    <w:rsid w:val="00C90B22"/>
    <w:rsid w:val="00C912D0"/>
    <w:rsid w:val="00C91304"/>
    <w:rsid w:val="00C916AC"/>
    <w:rsid w:val="00C923B5"/>
    <w:rsid w:val="00C92853"/>
    <w:rsid w:val="00C92D2A"/>
    <w:rsid w:val="00C92EF3"/>
    <w:rsid w:val="00C93D7C"/>
    <w:rsid w:val="00C94BD3"/>
    <w:rsid w:val="00C94FE8"/>
    <w:rsid w:val="00C9534A"/>
    <w:rsid w:val="00CA0C07"/>
    <w:rsid w:val="00CA32E0"/>
    <w:rsid w:val="00CA634C"/>
    <w:rsid w:val="00CA6FA9"/>
    <w:rsid w:val="00CA7B62"/>
    <w:rsid w:val="00CB0F6D"/>
    <w:rsid w:val="00CB100E"/>
    <w:rsid w:val="00CB24F2"/>
    <w:rsid w:val="00CB2BDC"/>
    <w:rsid w:val="00CB3FB6"/>
    <w:rsid w:val="00CB4500"/>
    <w:rsid w:val="00CB4A71"/>
    <w:rsid w:val="00CB4BCA"/>
    <w:rsid w:val="00CB5BB6"/>
    <w:rsid w:val="00CB6BDA"/>
    <w:rsid w:val="00CB7C90"/>
    <w:rsid w:val="00CC03AA"/>
    <w:rsid w:val="00CC03E9"/>
    <w:rsid w:val="00CC43DF"/>
    <w:rsid w:val="00CC47AF"/>
    <w:rsid w:val="00CC5065"/>
    <w:rsid w:val="00CC69AE"/>
    <w:rsid w:val="00CC6A67"/>
    <w:rsid w:val="00CC710D"/>
    <w:rsid w:val="00CC7FBA"/>
    <w:rsid w:val="00CD0687"/>
    <w:rsid w:val="00CD255E"/>
    <w:rsid w:val="00CD34E7"/>
    <w:rsid w:val="00CD57C1"/>
    <w:rsid w:val="00CD5E3A"/>
    <w:rsid w:val="00CE02E3"/>
    <w:rsid w:val="00CE229B"/>
    <w:rsid w:val="00CE39F4"/>
    <w:rsid w:val="00CE5297"/>
    <w:rsid w:val="00CE5F65"/>
    <w:rsid w:val="00CE6082"/>
    <w:rsid w:val="00CE62BF"/>
    <w:rsid w:val="00CE6A8F"/>
    <w:rsid w:val="00CF0C42"/>
    <w:rsid w:val="00CF0CC7"/>
    <w:rsid w:val="00CF162B"/>
    <w:rsid w:val="00CF21AD"/>
    <w:rsid w:val="00CF2284"/>
    <w:rsid w:val="00CF29F4"/>
    <w:rsid w:val="00CF3C21"/>
    <w:rsid w:val="00CF3CCF"/>
    <w:rsid w:val="00CF4528"/>
    <w:rsid w:val="00CF4A10"/>
    <w:rsid w:val="00CF51F8"/>
    <w:rsid w:val="00CF6EE9"/>
    <w:rsid w:val="00CF702D"/>
    <w:rsid w:val="00CF703D"/>
    <w:rsid w:val="00CF7501"/>
    <w:rsid w:val="00D0172F"/>
    <w:rsid w:val="00D01B56"/>
    <w:rsid w:val="00D02FB5"/>
    <w:rsid w:val="00D02FC3"/>
    <w:rsid w:val="00D0392B"/>
    <w:rsid w:val="00D03C65"/>
    <w:rsid w:val="00D051E7"/>
    <w:rsid w:val="00D06902"/>
    <w:rsid w:val="00D06B50"/>
    <w:rsid w:val="00D0763C"/>
    <w:rsid w:val="00D100AE"/>
    <w:rsid w:val="00D103C0"/>
    <w:rsid w:val="00D1182C"/>
    <w:rsid w:val="00D119F9"/>
    <w:rsid w:val="00D11B24"/>
    <w:rsid w:val="00D11CFC"/>
    <w:rsid w:val="00D13EF4"/>
    <w:rsid w:val="00D1424B"/>
    <w:rsid w:val="00D15EE5"/>
    <w:rsid w:val="00D15FEC"/>
    <w:rsid w:val="00D16CCB"/>
    <w:rsid w:val="00D20DDA"/>
    <w:rsid w:val="00D212D8"/>
    <w:rsid w:val="00D21B1C"/>
    <w:rsid w:val="00D22388"/>
    <w:rsid w:val="00D249F9"/>
    <w:rsid w:val="00D26228"/>
    <w:rsid w:val="00D263F0"/>
    <w:rsid w:val="00D27422"/>
    <w:rsid w:val="00D274D9"/>
    <w:rsid w:val="00D27808"/>
    <w:rsid w:val="00D2787D"/>
    <w:rsid w:val="00D30154"/>
    <w:rsid w:val="00D307E6"/>
    <w:rsid w:val="00D310F6"/>
    <w:rsid w:val="00D31737"/>
    <w:rsid w:val="00D318E5"/>
    <w:rsid w:val="00D3285D"/>
    <w:rsid w:val="00D32C7B"/>
    <w:rsid w:val="00D36171"/>
    <w:rsid w:val="00D362C6"/>
    <w:rsid w:val="00D36A70"/>
    <w:rsid w:val="00D420AB"/>
    <w:rsid w:val="00D432E3"/>
    <w:rsid w:val="00D43E28"/>
    <w:rsid w:val="00D43F02"/>
    <w:rsid w:val="00D46261"/>
    <w:rsid w:val="00D4674F"/>
    <w:rsid w:val="00D46D1B"/>
    <w:rsid w:val="00D46EF5"/>
    <w:rsid w:val="00D4711C"/>
    <w:rsid w:val="00D47D07"/>
    <w:rsid w:val="00D47D2C"/>
    <w:rsid w:val="00D500B0"/>
    <w:rsid w:val="00D504DE"/>
    <w:rsid w:val="00D51572"/>
    <w:rsid w:val="00D5238F"/>
    <w:rsid w:val="00D52C4B"/>
    <w:rsid w:val="00D533F7"/>
    <w:rsid w:val="00D536C4"/>
    <w:rsid w:val="00D53735"/>
    <w:rsid w:val="00D537FE"/>
    <w:rsid w:val="00D54A53"/>
    <w:rsid w:val="00D54B44"/>
    <w:rsid w:val="00D54F1B"/>
    <w:rsid w:val="00D55C72"/>
    <w:rsid w:val="00D55F00"/>
    <w:rsid w:val="00D56A05"/>
    <w:rsid w:val="00D56CB8"/>
    <w:rsid w:val="00D60609"/>
    <w:rsid w:val="00D624AB"/>
    <w:rsid w:val="00D63860"/>
    <w:rsid w:val="00D642C6"/>
    <w:rsid w:val="00D6482B"/>
    <w:rsid w:val="00D64C6C"/>
    <w:rsid w:val="00D65428"/>
    <w:rsid w:val="00D65A17"/>
    <w:rsid w:val="00D674F2"/>
    <w:rsid w:val="00D67A6E"/>
    <w:rsid w:val="00D70F3F"/>
    <w:rsid w:val="00D7193C"/>
    <w:rsid w:val="00D72F15"/>
    <w:rsid w:val="00D80BF0"/>
    <w:rsid w:val="00D8195F"/>
    <w:rsid w:val="00D8201C"/>
    <w:rsid w:val="00D82D06"/>
    <w:rsid w:val="00D83654"/>
    <w:rsid w:val="00D8471A"/>
    <w:rsid w:val="00D85482"/>
    <w:rsid w:val="00D864C4"/>
    <w:rsid w:val="00D86507"/>
    <w:rsid w:val="00D87321"/>
    <w:rsid w:val="00D87AF5"/>
    <w:rsid w:val="00D90744"/>
    <w:rsid w:val="00D90B91"/>
    <w:rsid w:val="00D9170C"/>
    <w:rsid w:val="00D91902"/>
    <w:rsid w:val="00D92867"/>
    <w:rsid w:val="00D92B86"/>
    <w:rsid w:val="00D94007"/>
    <w:rsid w:val="00D95AB4"/>
    <w:rsid w:val="00D96B94"/>
    <w:rsid w:val="00D97793"/>
    <w:rsid w:val="00D97979"/>
    <w:rsid w:val="00D97C64"/>
    <w:rsid w:val="00DA0D8D"/>
    <w:rsid w:val="00DA1094"/>
    <w:rsid w:val="00DA2760"/>
    <w:rsid w:val="00DA2F0F"/>
    <w:rsid w:val="00DA2FF8"/>
    <w:rsid w:val="00DA3F55"/>
    <w:rsid w:val="00DA5F4B"/>
    <w:rsid w:val="00DA6B44"/>
    <w:rsid w:val="00DA6E08"/>
    <w:rsid w:val="00DB05C2"/>
    <w:rsid w:val="00DB0757"/>
    <w:rsid w:val="00DB0C22"/>
    <w:rsid w:val="00DB14B8"/>
    <w:rsid w:val="00DB1822"/>
    <w:rsid w:val="00DB21CF"/>
    <w:rsid w:val="00DB2DD8"/>
    <w:rsid w:val="00DB2E18"/>
    <w:rsid w:val="00DB37AB"/>
    <w:rsid w:val="00DB3CBB"/>
    <w:rsid w:val="00DB4558"/>
    <w:rsid w:val="00DB4E4C"/>
    <w:rsid w:val="00DB57AB"/>
    <w:rsid w:val="00DB62A3"/>
    <w:rsid w:val="00DB6CFD"/>
    <w:rsid w:val="00DB7357"/>
    <w:rsid w:val="00DB77DA"/>
    <w:rsid w:val="00DC0AD1"/>
    <w:rsid w:val="00DC0EA5"/>
    <w:rsid w:val="00DC2BE0"/>
    <w:rsid w:val="00DC2CF1"/>
    <w:rsid w:val="00DC37F0"/>
    <w:rsid w:val="00DC4043"/>
    <w:rsid w:val="00DC483E"/>
    <w:rsid w:val="00DC4E29"/>
    <w:rsid w:val="00DC5FB5"/>
    <w:rsid w:val="00DC6AE3"/>
    <w:rsid w:val="00DC6F8D"/>
    <w:rsid w:val="00DC7263"/>
    <w:rsid w:val="00DC79F6"/>
    <w:rsid w:val="00DD075B"/>
    <w:rsid w:val="00DD1602"/>
    <w:rsid w:val="00DD1906"/>
    <w:rsid w:val="00DD269F"/>
    <w:rsid w:val="00DD2A66"/>
    <w:rsid w:val="00DD2A9A"/>
    <w:rsid w:val="00DD4166"/>
    <w:rsid w:val="00DD4927"/>
    <w:rsid w:val="00DD5746"/>
    <w:rsid w:val="00DD6166"/>
    <w:rsid w:val="00DD655B"/>
    <w:rsid w:val="00DD70C4"/>
    <w:rsid w:val="00DD7D9A"/>
    <w:rsid w:val="00DE2C4C"/>
    <w:rsid w:val="00DE3230"/>
    <w:rsid w:val="00DE4343"/>
    <w:rsid w:val="00DE5CCD"/>
    <w:rsid w:val="00DE76F0"/>
    <w:rsid w:val="00DE7ACD"/>
    <w:rsid w:val="00DF0DB5"/>
    <w:rsid w:val="00DF16BF"/>
    <w:rsid w:val="00DF289D"/>
    <w:rsid w:val="00DF2B16"/>
    <w:rsid w:val="00DF2D9C"/>
    <w:rsid w:val="00DF3CB5"/>
    <w:rsid w:val="00DF4F45"/>
    <w:rsid w:val="00DF513C"/>
    <w:rsid w:val="00DF68A7"/>
    <w:rsid w:val="00DF74ED"/>
    <w:rsid w:val="00E000BF"/>
    <w:rsid w:val="00E001F5"/>
    <w:rsid w:val="00E00788"/>
    <w:rsid w:val="00E00C73"/>
    <w:rsid w:val="00E01126"/>
    <w:rsid w:val="00E011A2"/>
    <w:rsid w:val="00E015A9"/>
    <w:rsid w:val="00E01834"/>
    <w:rsid w:val="00E01A5B"/>
    <w:rsid w:val="00E01B7B"/>
    <w:rsid w:val="00E01C18"/>
    <w:rsid w:val="00E028EE"/>
    <w:rsid w:val="00E05811"/>
    <w:rsid w:val="00E05C67"/>
    <w:rsid w:val="00E06A48"/>
    <w:rsid w:val="00E06DD9"/>
    <w:rsid w:val="00E07A86"/>
    <w:rsid w:val="00E07D59"/>
    <w:rsid w:val="00E1163C"/>
    <w:rsid w:val="00E11E1C"/>
    <w:rsid w:val="00E12426"/>
    <w:rsid w:val="00E12613"/>
    <w:rsid w:val="00E13357"/>
    <w:rsid w:val="00E139FD"/>
    <w:rsid w:val="00E14C1C"/>
    <w:rsid w:val="00E1519A"/>
    <w:rsid w:val="00E16803"/>
    <w:rsid w:val="00E16A4D"/>
    <w:rsid w:val="00E16D65"/>
    <w:rsid w:val="00E16EE0"/>
    <w:rsid w:val="00E177FF"/>
    <w:rsid w:val="00E17FFB"/>
    <w:rsid w:val="00E20902"/>
    <w:rsid w:val="00E2098B"/>
    <w:rsid w:val="00E20B62"/>
    <w:rsid w:val="00E20CC2"/>
    <w:rsid w:val="00E217B1"/>
    <w:rsid w:val="00E217D3"/>
    <w:rsid w:val="00E21B92"/>
    <w:rsid w:val="00E226A8"/>
    <w:rsid w:val="00E23236"/>
    <w:rsid w:val="00E233B1"/>
    <w:rsid w:val="00E24322"/>
    <w:rsid w:val="00E24FAB"/>
    <w:rsid w:val="00E254D7"/>
    <w:rsid w:val="00E26259"/>
    <w:rsid w:val="00E27816"/>
    <w:rsid w:val="00E27DF5"/>
    <w:rsid w:val="00E300C8"/>
    <w:rsid w:val="00E30484"/>
    <w:rsid w:val="00E30711"/>
    <w:rsid w:val="00E31A09"/>
    <w:rsid w:val="00E3225B"/>
    <w:rsid w:val="00E32F18"/>
    <w:rsid w:val="00E3364B"/>
    <w:rsid w:val="00E34847"/>
    <w:rsid w:val="00E34F93"/>
    <w:rsid w:val="00E350E3"/>
    <w:rsid w:val="00E351EA"/>
    <w:rsid w:val="00E35B48"/>
    <w:rsid w:val="00E362F7"/>
    <w:rsid w:val="00E40D76"/>
    <w:rsid w:val="00E41155"/>
    <w:rsid w:val="00E4237B"/>
    <w:rsid w:val="00E43030"/>
    <w:rsid w:val="00E432D3"/>
    <w:rsid w:val="00E44657"/>
    <w:rsid w:val="00E453C2"/>
    <w:rsid w:val="00E45B8C"/>
    <w:rsid w:val="00E45F31"/>
    <w:rsid w:val="00E4619A"/>
    <w:rsid w:val="00E462BB"/>
    <w:rsid w:val="00E462CB"/>
    <w:rsid w:val="00E46347"/>
    <w:rsid w:val="00E468C7"/>
    <w:rsid w:val="00E473D6"/>
    <w:rsid w:val="00E4786F"/>
    <w:rsid w:val="00E47880"/>
    <w:rsid w:val="00E47E22"/>
    <w:rsid w:val="00E47F70"/>
    <w:rsid w:val="00E52F25"/>
    <w:rsid w:val="00E5398D"/>
    <w:rsid w:val="00E545F7"/>
    <w:rsid w:val="00E55F69"/>
    <w:rsid w:val="00E5675B"/>
    <w:rsid w:val="00E56C20"/>
    <w:rsid w:val="00E57445"/>
    <w:rsid w:val="00E57EB3"/>
    <w:rsid w:val="00E601CD"/>
    <w:rsid w:val="00E603B8"/>
    <w:rsid w:val="00E61C40"/>
    <w:rsid w:val="00E62297"/>
    <w:rsid w:val="00E62400"/>
    <w:rsid w:val="00E6330B"/>
    <w:rsid w:val="00E66BE1"/>
    <w:rsid w:val="00E702F7"/>
    <w:rsid w:val="00E706B1"/>
    <w:rsid w:val="00E71754"/>
    <w:rsid w:val="00E71831"/>
    <w:rsid w:val="00E72828"/>
    <w:rsid w:val="00E72948"/>
    <w:rsid w:val="00E72C50"/>
    <w:rsid w:val="00E72E7C"/>
    <w:rsid w:val="00E74108"/>
    <w:rsid w:val="00E74569"/>
    <w:rsid w:val="00E7550F"/>
    <w:rsid w:val="00E75875"/>
    <w:rsid w:val="00E7595F"/>
    <w:rsid w:val="00E76197"/>
    <w:rsid w:val="00E76A6B"/>
    <w:rsid w:val="00E76AB4"/>
    <w:rsid w:val="00E76FEC"/>
    <w:rsid w:val="00E804B1"/>
    <w:rsid w:val="00E809E9"/>
    <w:rsid w:val="00E825EA"/>
    <w:rsid w:val="00E83B41"/>
    <w:rsid w:val="00E84810"/>
    <w:rsid w:val="00E85B0A"/>
    <w:rsid w:val="00E86A14"/>
    <w:rsid w:val="00E91533"/>
    <w:rsid w:val="00E91839"/>
    <w:rsid w:val="00E91B7C"/>
    <w:rsid w:val="00E93D69"/>
    <w:rsid w:val="00E93DAA"/>
    <w:rsid w:val="00E9652B"/>
    <w:rsid w:val="00E96C8D"/>
    <w:rsid w:val="00E97B87"/>
    <w:rsid w:val="00EA2932"/>
    <w:rsid w:val="00EA361A"/>
    <w:rsid w:val="00EA58C7"/>
    <w:rsid w:val="00EA685D"/>
    <w:rsid w:val="00EA787B"/>
    <w:rsid w:val="00EA7AF1"/>
    <w:rsid w:val="00EB008C"/>
    <w:rsid w:val="00EB04CC"/>
    <w:rsid w:val="00EB0DCF"/>
    <w:rsid w:val="00EB2AA0"/>
    <w:rsid w:val="00EB2F52"/>
    <w:rsid w:val="00EB3F4E"/>
    <w:rsid w:val="00EB48B7"/>
    <w:rsid w:val="00EB5438"/>
    <w:rsid w:val="00EB73B5"/>
    <w:rsid w:val="00EB7694"/>
    <w:rsid w:val="00EC021D"/>
    <w:rsid w:val="00EC0255"/>
    <w:rsid w:val="00EC0BB5"/>
    <w:rsid w:val="00EC0D64"/>
    <w:rsid w:val="00EC1993"/>
    <w:rsid w:val="00EC3201"/>
    <w:rsid w:val="00EC3D8D"/>
    <w:rsid w:val="00EC454B"/>
    <w:rsid w:val="00EC4D47"/>
    <w:rsid w:val="00EC5956"/>
    <w:rsid w:val="00EC626A"/>
    <w:rsid w:val="00EC634A"/>
    <w:rsid w:val="00EC64ED"/>
    <w:rsid w:val="00EC71A0"/>
    <w:rsid w:val="00ED0E9E"/>
    <w:rsid w:val="00ED1441"/>
    <w:rsid w:val="00ED14E5"/>
    <w:rsid w:val="00ED26FC"/>
    <w:rsid w:val="00ED289F"/>
    <w:rsid w:val="00ED5FE7"/>
    <w:rsid w:val="00ED7E4B"/>
    <w:rsid w:val="00EE04CB"/>
    <w:rsid w:val="00EE062D"/>
    <w:rsid w:val="00EE0905"/>
    <w:rsid w:val="00EE0A15"/>
    <w:rsid w:val="00EE1BF4"/>
    <w:rsid w:val="00EE2B04"/>
    <w:rsid w:val="00EE47EB"/>
    <w:rsid w:val="00EE58FD"/>
    <w:rsid w:val="00EE64AC"/>
    <w:rsid w:val="00EE6725"/>
    <w:rsid w:val="00EE7076"/>
    <w:rsid w:val="00EE77C5"/>
    <w:rsid w:val="00EF0333"/>
    <w:rsid w:val="00EF2246"/>
    <w:rsid w:val="00EF289F"/>
    <w:rsid w:val="00EF384F"/>
    <w:rsid w:val="00EF3AFE"/>
    <w:rsid w:val="00EF4995"/>
    <w:rsid w:val="00EF5585"/>
    <w:rsid w:val="00EF57A9"/>
    <w:rsid w:val="00EF6516"/>
    <w:rsid w:val="00EF7900"/>
    <w:rsid w:val="00F010E3"/>
    <w:rsid w:val="00F01513"/>
    <w:rsid w:val="00F016A5"/>
    <w:rsid w:val="00F019C8"/>
    <w:rsid w:val="00F02176"/>
    <w:rsid w:val="00F02F9E"/>
    <w:rsid w:val="00F04142"/>
    <w:rsid w:val="00F04D0B"/>
    <w:rsid w:val="00F05004"/>
    <w:rsid w:val="00F0524F"/>
    <w:rsid w:val="00F059F1"/>
    <w:rsid w:val="00F05BB4"/>
    <w:rsid w:val="00F05FAE"/>
    <w:rsid w:val="00F06215"/>
    <w:rsid w:val="00F07496"/>
    <w:rsid w:val="00F07796"/>
    <w:rsid w:val="00F11C59"/>
    <w:rsid w:val="00F123CC"/>
    <w:rsid w:val="00F12CA4"/>
    <w:rsid w:val="00F1387B"/>
    <w:rsid w:val="00F13A8F"/>
    <w:rsid w:val="00F1608F"/>
    <w:rsid w:val="00F16F67"/>
    <w:rsid w:val="00F1759F"/>
    <w:rsid w:val="00F17C71"/>
    <w:rsid w:val="00F20A0F"/>
    <w:rsid w:val="00F21E06"/>
    <w:rsid w:val="00F233D2"/>
    <w:rsid w:val="00F24612"/>
    <w:rsid w:val="00F247E1"/>
    <w:rsid w:val="00F25349"/>
    <w:rsid w:val="00F25360"/>
    <w:rsid w:val="00F259C9"/>
    <w:rsid w:val="00F30B13"/>
    <w:rsid w:val="00F31A57"/>
    <w:rsid w:val="00F32AC7"/>
    <w:rsid w:val="00F34529"/>
    <w:rsid w:val="00F35357"/>
    <w:rsid w:val="00F35776"/>
    <w:rsid w:val="00F35822"/>
    <w:rsid w:val="00F365A4"/>
    <w:rsid w:val="00F368EC"/>
    <w:rsid w:val="00F37F68"/>
    <w:rsid w:val="00F41562"/>
    <w:rsid w:val="00F41908"/>
    <w:rsid w:val="00F419CC"/>
    <w:rsid w:val="00F4227C"/>
    <w:rsid w:val="00F42E49"/>
    <w:rsid w:val="00F44A9B"/>
    <w:rsid w:val="00F44FEE"/>
    <w:rsid w:val="00F4574B"/>
    <w:rsid w:val="00F45977"/>
    <w:rsid w:val="00F46B9F"/>
    <w:rsid w:val="00F4711C"/>
    <w:rsid w:val="00F50620"/>
    <w:rsid w:val="00F50DF4"/>
    <w:rsid w:val="00F51906"/>
    <w:rsid w:val="00F51CAD"/>
    <w:rsid w:val="00F52EAB"/>
    <w:rsid w:val="00F52FBC"/>
    <w:rsid w:val="00F5515E"/>
    <w:rsid w:val="00F5529F"/>
    <w:rsid w:val="00F568B6"/>
    <w:rsid w:val="00F56D80"/>
    <w:rsid w:val="00F56F59"/>
    <w:rsid w:val="00F57B9D"/>
    <w:rsid w:val="00F61E07"/>
    <w:rsid w:val="00F628E9"/>
    <w:rsid w:val="00F62B09"/>
    <w:rsid w:val="00F6317F"/>
    <w:rsid w:val="00F63343"/>
    <w:rsid w:val="00F63987"/>
    <w:rsid w:val="00F63ECB"/>
    <w:rsid w:val="00F6474F"/>
    <w:rsid w:val="00F64B57"/>
    <w:rsid w:val="00F65193"/>
    <w:rsid w:val="00F65686"/>
    <w:rsid w:val="00F659D1"/>
    <w:rsid w:val="00F65DC9"/>
    <w:rsid w:val="00F676F2"/>
    <w:rsid w:val="00F67A6D"/>
    <w:rsid w:val="00F708DB"/>
    <w:rsid w:val="00F70C89"/>
    <w:rsid w:val="00F70CFE"/>
    <w:rsid w:val="00F70F2A"/>
    <w:rsid w:val="00F73278"/>
    <w:rsid w:val="00F762F4"/>
    <w:rsid w:val="00F766BC"/>
    <w:rsid w:val="00F76BC3"/>
    <w:rsid w:val="00F76E6A"/>
    <w:rsid w:val="00F77953"/>
    <w:rsid w:val="00F80065"/>
    <w:rsid w:val="00F80F9A"/>
    <w:rsid w:val="00F817E5"/>
    <w:rsid w:val="00F81AF4"/>
    <w:rsid w:val="00F82D83"/>
    <w:rsid w:val="00F8378A"/>
    <w:rsid w:val="00F83BB4"/>
    <w:rsid w:val="00F84618"/>
    <w:rsid w:val="00F86753"/>
    <w:rsid w:val="00F87419"/>
    <w:rsid w:val="00F87829"/>
    <w:rsid w:val="00F90B7D"/>
    <w:rsid w:val="00F917A9"/>
    <w:rsid w:val="00F929F0"/>
    <w:rsid w:val="00F93833"/>
    <w:rsid w:val="00F93C9C"/>
    <w:rsid w:val="00F94034"/>
    <w:rsid w:val="00F95DB6"/>
    <w:rsid w:val="00F971DE"/>
    <w:rsid w:val="00F97389"/>
    <w:rsid w:val="00FA07C9"/>
    <w:rsid w:val="00FA0B19"/>
    <w:rsid w:val="00FA0C89"/>
    <w:rsid w:val="00FA198C"/>
    <w:rsid w:val="00FA36CE"/>
    <w:rsid w:val="00FA41B0"/>
    <w:rsid w:val="00FA4676"/>
    <w:rsid w:val="00FA5E02"/>
    <w:rsid w:val="00FA6697"/>
    <w:rsid w:val="00FB16AE"/>
    <w:rsid w:val="00FB1B1D"/>
    <w:rsid w:val="00FB41BF"/>
    <w:rsid w:val="00FB4A7F"/>
    <w:rsid w:val="00FB6CED"/>
    <w:rsid w:val="00FB70D3"/>
    <w:rsid w:val="00FB7C6B"/>
    <w:rsid w:val="00FC02F5"/>
    <w:rsid w:val="00FC13DB"/>
    <w:rsid w:val="00FC26D2"/>
    <w:rsid w:val="00FC2840"/>
    <w:rsid w:val="00FC3B5F"/>
    <w:rsid w:val="00FC4521"/>
    <w:rsid w:val="00FC48C2"/>
    <w:rsid w:val="00FC57A2"/>
    <w:rsid w:val="00FC6373"/>
    <w:rsid w:val="00FC6E4F"/>
    <w:rsid w:val="00FC711C"/>
    <w:rsid w:val="00FC7A78"/>
    <w:rsid w:val="00FC7BDA"/>
    <w:rsid w:val="00FD0D5C"/>
    <w:rsid w:val="00FD19F8"/>
    <w:rsid w:val="00FD3B04"/>
    <w:rsid w:val="00FD6BDD"/>
    <w:rsid w:val="00FD7EA2"/>
    <w:rsid w:val="00FD7F59"/>
    <w:rsid w:val="00FE3F27"/>
    <w:rsid w:val="00FE5106"/>
    <w:rsid w:val="00FE5257"/>
    <w:rsid w:val="00FE536E"/>
    <w:rsid w:val="00FE5F4F"/>
    <w:rsid w:val="00FE6806"/>
    <w:rsid w:val="00FE70CA"/>
    <w:rsid w:val="00FE736C"/>
    <w:rsid w:val="00FE773B"/>
    <w:rsid w:val="00FE7EC6"/>
    <w:rsid w:val="00FF0F2C"/>
    <w:rsid w:val="00FF1572"/>
    <w:rsid w:val="00FF3A15"/>
    <w:rsid w:val="00FF50F2"/>
    <w:rsid w:val="00FF54EA"/>
    <w:rsid w:val="00FF6477"/>
    <w:rsid w:val="00FF7428"/>
    <w:rsid w:val="00FF7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B5150E"/>
  <w15:docId w15:val="{23B78580-5AA4-45D7-829A-A8F1A1946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Times New Roman"/>
        <w:lang w:val="en-US" w:eastAsia="en-US" w:bidi="ar-SA"/>
      </w:rPr>
    </w:rPrDefault>
    <w:pPrDefault/>
  </w:docDefaults>
  <w:latentStyles w:defLockedState="0" w:defUIPriority="0" w:defSemiHidden="0" w:defUnhideWhenUsed="0" w:defQFormat="0" w:count="376">
    <w:lsdException w:name="heading 1" w:uiPriority="1"/>
    <w:lsdException w:name="heading 2" w:uiPriority="1"/>
    <w:lsdException w:name="heading 3" w:semiHidden="1" w:uiPriority="1" w:unhideWhenUsed="1"/>
    <w:lsdException w:name="heading 4" w:semiHidden="1" w:uiPriority="1"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3" w:unhideWhenUsed="1"/>
    <w:lsdException w:name="List Bullet" w:semiHidden="1" w:unhideWhenUsed="1"/>
    <w:lsdException w:name="List Number" w:semiHidden="1" w:unhideWhenUsed="1"/>
    <w:lsdException w:name="List 2" w:semiHidden="1" w:uiPriority="3" w:unhideWhenUsed="1"/>
    <w:lsdException w:name="List 3" w:semiHidden="1" w:uiPriority="3"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unhideWhenUsed="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119F5"/>
    <w:pPr>
      <w:spacing w:before="120" w:after="120" w:line="252" w:lineRule="auto"/>
      <w:jc w:val="both"/>
    </w:pPr>
  </w:style>
  <w:style w:type="paragraph" w:styleId="Heading1">
    <w:name w:val="heading 1"/>
    <w:basedOn w:val="Normal"/>
    <w:next w:val="Normal"/>
    <w:link w:val="Heading1Char"/>
    <w:uiPriority w:val="1"/>
    <w:rsid w:val="00C119F5"/>
    <w:pPr>
      <w:keepNext/>
      <w:widowControl w:val="0"/>
      <w:pBdr>
        <w:bottom w:val="single" w:sz="4" w:space="8" w:color="auto"/>
      </w:pBdr>
      <w:spacing w:before="0" w:after="240"/>
      <w:jc w:val="center"/>
      <w:outlineLvl w:val="0"/>
    </w:pPr>
    <w:rPr>
      <w:b/>
      <w:sz w:val="28"/>
      <w:szCs w:val="28"/>
    </w:rPr>
  </w:style>
  <w:style w:type="paragraph" w:styleId="Heading2">
    <w:name w:val="heading 2"/>
    <w:basedOn w:val="Normal"/>
    <w:next w:val="Normal"/>
    <w:link w:val="Heading2Char"/>
    <w:uiPriority w:val="1"/>
    <w:qFormat/>
    <w:rsid w:val="00C119F5"/>
    <w:pPr>
      <w:keepNext/>
      <w:keepLines/>
      <w:spacing w:before="480"/>
      <w:jc w:val="left"/>
      <w:outlineLvl w:val="1"/>
    </w:pPr>
    <w:rPr>
      <w:b/>
      <w:bCs/>
      <w:sz w:val="24"/>
      <w:szCs w:val="24"/>
      <w:u w:val="single"/>
    </w:rPr>
  </w:style>
  <w:style w:type="paragraph" w:styleId="Heading3">
    <w:name w:val="heading 3"/>
    <w:basedOn w:val="Normal"/>
    <w:next w:val="Normal"/>
    <w:link w:val="Heading3Char"/>
    <w:uiPriority w:val="1"/>
    <w:qFormat/>
    <w:rsid w:val="00C119F5"/>
    <w:pPr>
      <w:keepNext/>
      <w:keepLines/>
      <w:spacing w:before="360"/>
      <w:jc w:val="left"/>
      <w:outlineLvl w:val="2"/>
    </w:pPr>
    <w:rPr>
      <w:b/>
      <w:bCs/>
      <w:sz w:val="22"/>
      <w:szCs w:val="22"/>
    </w:rPr>
  </w:style>
  <w:style w:type="paragraph" w:styleId="Heading4">
    <w:name w:val="heading 4"/>
    <w:basedOn w:val="Normal"/>
    <w:next w:val="Normal"/>
    <w:link w:val="Heading4Char"/>
    <w:uiPriority w:val="1"/>
    <w:qFormat/>
    <w:rsid w:val="00C119F5"/>
    <w:pPr>
      <w:keepNext/>
      <w:keepLines/>
      <w:spacing w:before="240"/>
      <w:jc w:val="left"/>
      <w:outlineLvl w:val="3"/>
    </w:pPr>
    <w:rPr>
      <w:u w:val="single"/>
    </w:rPr>
  </w:style>
  <w:style w:type="paragraph" w:styleId="Heading5">
    <w:name w:val="heading 5"/>
    <w:basedOn w:val="Normal"/>
    <w:next w:val="Normal"/>
    <w:link w:val="Heading5Char"/>
    <w:uiPriority w:val="9"/>
    <w:rsid w:val="00C119F5"/>
    <w:pPr>
      <w:spacing w:before="60"/>
      <w:outlineLvl w:val="4"/>
    </w:pPr>
  </w:style>
  <w:style w:type="paragraph" w:styleId="Heading6">
    <w:name w:val="heading 6"/>
    <w:basedOn w:val="Normal"/>
    <w:next w:val="Normal"/>
    <w:link w:val="Heading6Char"/>
    <w:uiPriority w:val="9"/>
    <w:semiHidden/>
    <w:rsid w:val="00F56D80"/>
    <w:pPr>
      <w:spacing w:before="60"/>
      <w:outlineLvl w:val="5"/>
    </w:pPr>
  </w:style>
  <w:style w:type="paragraph" w:styleId="Heading7">
    <w:name w:val="heading 7"/>
    <w:basedOn w:val="Normal"/>
    <w:next w:val="Normal"/>
    <w:link w:val="Heading7Char"/>
    <w:uiPriority w:val="9"/>
    <w:semiHidden/>
    <w:rsid w:val="00F56D80"/>
    <w:pPr>
      <w:keepNext/>
      <w:keepLines/>
      <w:spacing w:before="200"/>
      <w:outlineLvl w:val="6"/>
    </w:pPr>
    <w:rPr>
      <w:rFonts w:ascii="Calibri Light" w:eastAsiaTheme="majorEastAsia" w:hAnsi="Calibri Light" w:cstheme="majorBidi"/>
      <w:i/>
      <w:iCs/>
      <w:color w:val="404040"/>
    </w:rPr>
  </w:style>
  <w:style w:type="paragraph" w:styleId="Heading8">
    <w:name w:val="heading 8"/>
    <w:basedOn w:val="Normal"/>
    <w:next w:val="Normal"/>
    <w:link w:val="Heading8Char"/>
    <w:uiPriority w:val="9"/>
    <w:semiHidden/>
    <w:unhideWhenUsed/>
    <w:rsid w:val="00F56D80"/>
    <w:pPr>
      <w:keepNext/>
      <w:keepLines/>
      <w:spacing w:before="200"/>
      <w:outlineLvl w:val="7"/>
    </w:pPr>
    <w:rPr>
      <w:rFonts w:ascii="Calibri Light" w:eastAsiaTheme="majorEastAsia" w:hAnsi="Calibri Light" w:cstheme="majorBidi"/>
      <w:color w:val="404040"/>
    </w:rPr>
  </w:style>
  <w:style w:type="paragraph" w:styleId="Heading9">
    <w:name w:val="heading 9"/>
    <w:basedOn w:val="Normal"/>
    <w:next w:val="Normal"/>
    <w:link w:val="Heading9Char"/>
    <w:uiPriority w:val="9"/>
    <w:semiHidden/>
    <w:unhideWhenUsed/>
    <w:rsid w:val="00F56D80"/>
    <w:pPr>
      <w:keepNext/>
      <w:keepLines/>
      <w:spacing w:before="200"/>
      <w:outlineLvl w:val="8"/>
    </w:pPr>
    <w:rPr>
      <w:rFonts w:ascii="Calibri Light" w:eastAsiaTheme="majorEastAsia" w:hAnsi="Calibri Light" w:cstheme="majorBidi"/>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uiPriority w:val="3"/>
    <w:rsid w:val="00C119F5"/>
    <w:pPr>
      <w:numPr>
        <w:numId w:val="3"/>
      </w:numPr>
      <w:spacing w:after="60"/>
      <w:ind w:left="284" w:hanging="284"/>
      <w:jc w:val="left"/>
    </w:pPr>
  </w:style>
  <w:style w:type="character" w:styleId="Hyperlink">
    <w:name w:val="Hyperlink"/>
    <w:basedOn w:val="DefaultParagraphFont"/>
    <w:uiPriority w:val="99"/>
    <w:unhideWhenUsed/>
    <w:rsid w:val="00F56D80"/>
    <w:rPr>
      <w:color w:val="467886" w:themeColor="hyperlink"/>
      <w:u w:val="single"/>
    </w:rPr>
  </w:style>
  <w:style w:type="paragraph" w:styleId="Footer">
    <w:name w:val="footer"/>
    <w:basedOn w:val="Normal"/>
    <w:link w:val="FooterChar"/>
    <w:uiPriority w:val="99"/>
    <w:unhideWhenUsed/>
    <w:rsid w:val="00C119F5"/>
    <w:pPr>
      <w:tabs>
        <w:tab w:val="right" w:pos="10490"/>
      </w:tabs>
      <w:spacing w:before="0" w:after="0" w:line="240" w:lineRule="auto"/>
      <w:ind w:left="-284" w:right="-284"/>
    </w:pPr>
    <w:rPr>
      <w:noProof/>
      <w:sz w:val="16"/>
      <w:szCs w:val="16"/>
    </w:rPr>
  </w:style>
  <w:style w:type="character" w:customStyle="1" w:styleId="Heading1Char">
    <w:name w:val="Heading 1 Char"/>
    <w:link w:val="Heading1"/>
    <w:uiPriority w:val="1"/>
    <w:qFormat/>
    <w:rsid w:val="00C119F5"/>
    <w:rPr>
      <w:b/>
      <w:sz w:val="28"/>
      <w:szCs w:val="28"/>
    </w:rPr>
  </w:style>
  <w:style w:type="character" w:customStyle="1" w:styleId="Heading2Char">
    <w:name w:val="Heading 2 Char"/>
    <w:link w:val="Heading2"/>
    <w:uiPriority w:val="1"/>
    <w:rsid w:val="00C119F5"/>
    <w:rPr>
      <w:b/>
      <w:bCs/>
      <w:sz w:val="24"/>
      <w:szCs w:val="24"/>
      <w:u w:val="single"/>
    </w:rPr>
  </w:style>
  <w:style w:type="paragraph" w:styleId="List2">
    <w:name w:val="List 2"/>
    <w:basedOn w:val="Normal"/>
    <w:uiPriority w:val="3"/>
    <w:rsid w:val="00C119F5"/>
    <w:pPr>
      <w:numPr>
        <w:numId w:val="4"/>
      </w:numPr>
      <w:spacing w:before="60" w:after="60"/>
      <w:ind w:left="567" w:hanging="283"/>
    </w:pPr>
    <w:rPr>
      <w:lang w:val="en-GB"/>
    </w:rPr>
  </w:style>
  <w:style w:type="character" w:customStyle="1" w:styleId="Heading3Char">
    <w:name w:val="Heading 3 Char"/>
    <w:link w:val="Heading3"/>
    <w:uiPriority w:val="1"/>
    <w:qFormat/>
    <w:rsid w:val="00C119F5"/>
    <w:rPr>
      <w:b/>
      <w:bCs/>
      <w:sz w:val="22"/>
      <w:szCs w:val="22"/>
    </w:rPr>
  </w:style>
  <w:style w:type="character" w:customStyle="1" w:styleId="Heading4Char">
    <w:name w:val="Heading 4 Char"/>
    <w:link w:val="Heading4"/>
    <w:uiPriority w:val="1"/>
    <w:rsid w:val="00C119F5"/>
    <w:rPr>
      <w:u w:val="single"/>
    </w:rPr>
  </w:style>
  <w:style w:type="paragraph" w:styleId="List3">
    <w:name w:val="List 3"/>
    <w:basedOn w:val="Normal"/>
    <w:uiPriority w:val="3"/>
    <w:rsid w:val="00C119F5"/>
    <w:pPr>
      <w:numPr>
        <w:numId w:val="5"/>
      </w:numPr>
      <w:spacing w:before="60" w:after="60"/>
      <w:ind w:left="851" w:hanging="284"/>
    </w:pPr>
    <w:rPr>
      <w:lang w:val="en-GB"/>
    </w:rPr>
  </w:style>
  <w:style w:type="character" w:styleId="EndnoteReference">
    <w:name w:val="endnote reference"/>
    <w:uiPriority w:val="99"/>
    <w:semiHidden/>
    <w:rsid w:val="00F56D80"/>
    <w:rPr>
      <w:vertAlign w:val="superscript"/>
    </w:rPr>
  </w:style>
  <w:style w:type="paragraph" w:styleId="EndnoteText">
    <w:name w:val="endnote text"/>
    <w:basedOn w:val="Normal"/>
    <w:link w:val="EndnoteTextChar"/>
    <w:uiPriority w:val="99"/>
    <w:semiHidden/>
    <w:rsid w:val="00C119F5"/>
    <w:pPr>
      <w:spacing w:after="20"/>
    </w:pPr>
  </w:style>
  <w:style w:type="character" w:customStyle="1" w:styleId="EndnoteTextChar">
    <w:name w:val="Endnote Text Char"/>
    <w:link w:val="EndnoteText"/>
    <w:uiPriority w:val="99"/>
    <w:semiHidden/>
    <w:rsid w:val="00C119F5"/>
  </w:style>
  <w:style w:type="character" w:styleId="FootnoteReference">
    <w:name w:val="footnote reference"/>
    <w:uiPriority w:val="99"/>
    <w:semiHidden/>
    <w:rsid w:val="00F56D80"/>
    <w:rPr>
      <w:vertAlign w:val="superscript"/>
    </w:rPr>
  </w:style>
  <w:style w:type="paragraph" w:styleId="FootnoteText">
    <w:name w:val="footnote text"/>
    <w:basedOn w:val="Normal"/>
    <w:link w:val="FootnoteTextChar"/>
    <w:uiPriority w:val="99"/>
    <w:semiHidden/>
    <w:rsid w:val="00C119F5"/>
    <w:rPr>
      <w:sz w:val="16"/>
      <w:szCs w:val="16"/>
    </w:rPr>
  </w:style>
  <w:style w:type="character" w:customStyle="1" w:styleId="FootnoteTextChar">
    <w:name w:val="Footnote Text Char"/>
    <w:link w:val="FootnoteText"/>
    <w:uiPriority w:val="99"/>
    <w:semiHidden/>
    <w:rsid w:val="00C119F5"/>
    <w:rPr>
      <w:sz w:val="16"/>
      <w:szCs w:val="16"/>
    </w:rPr>
  </w:style>
  <w:style w:type="character" w:customStyle="1" w:styleId="Heading5Char">
    <w:name w:val="Heading 5 Char"/>
    <w:link w:val="Heading5"/>
    <w:uiPriority w:val="9"/>
    <w:rsid w:val="00C119F5"/>
  </w:style>
  <w:style w:type="table" w:styleId="TableGrid">
    <w:name w:val="Table Grid"/>
    <w:basedOn w:val="TableNormal"/>
    <w:uiPriority w:val="39"/>
    <w:rsid w:val="00A35AD1"/>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
    <w:name w:val="Section"/>
    <w:basedOn w:val="Normal"/>
    <w:next w:val="Article1"/>
    <w:uiPriority w:val="2"/>
    <w:qFormat/>
    <w:rsid w:val="00F56D80"/>
    <w:pPr>
      <w:keepNext/>
      <w:keepLines/>
      <w:numPr>
        <w:numId w:val="2"/>
      </w:numPr>
      <w:spacing w:before="480"/>
      <w:jc w:val="left"/>
      <w:outlineLvl w:val="0"/>
    </w:pPr>
    <w:rPr>
      <w:b/>
      <w:bCs/>
      <w:sz w:val="24"/>
      <w:szCs w:val="24"/>
      <w:u w:val="single"/>
    </w:rPr>
  </w:style>
  <w:style w:type="paragraph" w:styleId="TOC1">
    <w:name w:val="toc 1"/>
    <w:basedOn w:val="Normal"/>
    <w:next w:val="Normal"/>
    <w:autoRedefine/>
    <w:uiPriority w:val="39"/>
    <w:unhideWhenUsed/>
    <w:rsid w:val="00C119F5"/>
    <w:pPr>
      <w:tabs>
        <w:tab w:val="right" w:leader="dot" w:pos="9923"/>
      </w:tabs>
      <w:ind w:right="567"/>
    </w:pPr>
    <w:rPr>
      <w:b/>
      <w:bCs/>
      <w:noProof/>
    </w:rPr>
  </w:style>
  <w:style w:type="paragraph" w:styleId="TOC2">
    <w:name w:val="toc 2"/>
    <w:basedOn w:val="Normal"/>
    <w:next w:val="Normal"/>
    <w:autoRedefine/>
    <w:uiPriority w:val="39"/>
    <w:unhideWhenUsed/>
    <w:rsid w:val="00C119F5"/>
    <w:pPr>
      <w:tabs>
        <w:tab w:val="left" w:pos="426"/>
        <w:tab w:val="right" w:leader="dot" w:pos="9923"/>
      </w:tabs>
      <w:spacing w:before="60" w:after="0"/>
      <w:ind w:right="567"/>
    </w:pPr>
    <w:rPr>
      <w:noProof/>
    </w:rPr>
  </w:style>
  <w:style w:type="paragraph" w:styleId="TOC3">
    <w:name w:val="toc 3"/>
    <w:basedOn w:val="Normal"/>
    <w:next w:val="Normal"/>
    <w:autoRedefine/>
    <w:uiPriority w:val="39"/>
    <w:unhideWhenUsed/>
    <w:rsid w:val="00C119F5"/>
    <w:pPr>
      <w:tabs>
        <w:tab w:val="right" w:leader="dot" w:pos="9923"/>
      </w:tabs>
      <w:spacing w:before="0" w:after="0"/>
      <w:ind w:left="403" w:right="567"/>
    </w:pPr>
  </w:style>
  <w:style w:type="paragraph" w:styleId="Revision">
    <w:name w:val="Revision"/>
    <w:hidden/>
    <w:uiPriority w:val="99"/>
    <w:semiHidden/>
    <w:rsid w:val="006C1CBD"/>
    <w:rPr>
      <w:rFonts w:cs="Calibri Light"/>
      <w:color w:val="000000"/>
      <w:lang w:val="fr-FR" w:eastAsia="fr-FR"/>
    </w:rPr>
  </w:style>
  <w:style w:type="character" w:customStyle="1" w:styleId="FooterChar">
    <w:name w:val="Footer Char"/>
    <w:basedOn w:val="DefaultParagraphFont"/>
    <w:link w:val="Footer"/>
    <w:uiPriority w:val="99"/>
    <w:rsid w:val="00C119F5"/>
    <w:rPr>
      <w:noProof/>
      <w:sz w:val="16"/>
      <w:szCs w:val="16"/>
    </w:rPr>
  </w:style>
  <w:style w:type="paragraph" w:customStyle="1" w:styleId="Appendix1">
    <w:name w:val="Appendix 1"/>
    <w:basedOn w:val="Normal"/>
    <w:next w:val="Appendix2"/>
    <w:link w:val="Appendix1Char"/>
    <w:uiPriority w:val="4"/>
    <w:qFormat/>
    <w:rsid w:val="00C119F5"/>
    <w:pPr>
      <w:keepNext/>
      <w:keepLines/>
      <w:pageBreakBefore/>
      <w:numPr>
        <w:numId w:val="1"/>
      </w:numPr>
      <w:pBdr>
        <w:bottom w:val="single" w:sz="4" w:space="5" w:color="auto"/>
      </w:pBdr>
      <w:spacing w:before="0" w:after="240"/>
      <w:jc w:val="center"/>
      <w:outlineLvl w:val="0"/>
    </w:pPr>
    <w:rPr>
      <w:b/>
      <w:bCs/>
      <w:sz w:val="28"/>
      <w:szCs w:val="28"/>
    </w:rPr>
  </w:style>
  <w:style w:type="character" w:customStyle="1" w:styleId="Appendix1Char">
    <w:name w:val="Appendix 1 Char"/>
    <w:basedOn w:val="DefaultParagraphFont"/>
    <w:link w:val="Appendix1"/>
    <w:uiPriority w:val="4"/>
    <w:rsid w:val="00C119F5"/>
    <w:rPr>
      <w:b/>
      <w:bCs/>
      <w:sz w:val="28"/>
      <w:szCs w:val="28"/>
    </w:rPr>
  </w:style>
  <w:style w:type="character" w:customStyle="1" w:styleId="Heading6Char">
    <w:name w:val="Heading 6 Char"/>
    <w:basedOn w:val="DefaultParagraphFont"/>
    <w:link w:val="Heading6"/>
    <w:uiPriority w:val="9"/>
    <w:semiHidden/>
    <w:rsid w:val="00F56D80"/>
    <w:rPr>
      <w:rFonts w:ascii="Open Sans" w:hAnsi="Open Sans"/>
    </w:rPr>
  </w:style>
  <w:style w:type="character" w:customStyle="1" w:styleId="Heading7Char">
    <w:name w:val="Heading 7 Char"/>
    <w:basedOn w:val="DefaultParagraphFont"/>
    <w:link w:val="Heading7"/>
    <w:uiPriority w:val="9"/>
    <w:semiHidden/>
    <w:rsid w:val="00F56D80"/>
    <w:rPr>
      <w:rFonts w:ascii="Calibri Light" w:eastAsiaTheme="majorEastAsia" w:hAnsi="Calibri Light" w:cstheme="majorBidi"/>
      <w:i/>
      <w:iCs/>
      <w:color w:val="404040"/>
    </w:rPr>
  </w:style>
  <w:style w:type="character" w:customStyle="1" w:styleId="Heading8Char">
    <w:name w:val="Heading 8 Char"/>
    <w:basedOn w:val="DefaultParagraphFont"/>
    <w:link w:val="Heading8"/>
    <w:uiPriority w:val="9"/>
    <w:semiHidden/>
    <w:rsid w:val="00F56D80"/>
    <w:rPr>
      <w:rFonts w:ascii="Calibri Light" w:eastAsiaTheme="majorEastAsia" w:hAnsi="Calibri Light" w:cstheme="majorBidi"/>
      <w:color w:val="404040"/>
    </w:rPr>
  </w:style>
  <w:style w:type="character" w:customStyle="1" w:styleId="Heading9Char">
    <w:name w:val="Heading 9 Char"/>
    <w:basedOn w:val="DefaultParagraphFont"/>
    <w:link w:val="Heading9"/>
    <w:uiPriority w:val="9"/>
    <w:semiHidden/>
    <w:rsid w:val="00F56D80"/>
    <w:rPr>
      <w:rFonts w:ascii="Calibri Light" w:eastAsiaTheme="majorEastAsia" w:hAnsi="Calibri Light" w:cstheme="majorBidi"/>
      <w:i/>
      <w:iCs/>
      <w:color w:val="404040"/>
    </w:rPr>
  </w:style>
  <w:style w:type="paragraph" w:customStyle="1" w:styleId="Published">
    <w:name w:val="Published"/>
    <w:basedOn w:val="Normal"/>
    <w:next w:val="Normal"/>
    <w:uiPriority w:val="2"/>
    <w:qFormat/>
    <w:rsid w:val="00F56D80"/>
    <w:pPr>
      <w:jc w:val="right"/>
    </w:pPr>
    <w:rPr>
      <w:i/>
      <w:iCs/>
    </w:rPr>
  </w:style>
  <w:style w:type="paragraph" w:customStyle="1" w:styleId="Comments">
    <w:name w:val="Comments"/>
    <w:basedOn w:val="Normal"/>
    <w:next w:val="Normal"/>
    <w:uiPriority w:val="2"/>
    <w:qFormat/>
    <w:rsid w:val="0085044D"/>
    <w:pPr>
      <w:spacing w:before="60" w:after="60"/>
    </w:pPr>
    <w:rPr>
      <w:i/>
      <w:iCs/>
      <w:noProof/>
      <w:color w:val="A6A6A6" w:themeColor="background1" w:themeShade="A6"/>
    </w:rPr>
  </w:style>
  <w:style w:type="paragraph" w:customStyle="1" w:styleId="Appendix2">
    <w:name w:val="Appendix 2"/>
    <w:basedOn w:val="Normal"/>
    <w:next w:val="Appendix3"/>
    <w:uiPriority w:val="4"/>
    <w:qFormat/>
    <w:rsid w:val="00C119F5"/>
    <w:pPr>
      <w:keepNext/>
      <w:keepLines/>
      <w:numPr>
        <w:ilvl w:val="1"/>
        <w:numId w:val="1"/>
      </w:numPr>
      <w:spacing w:before="480"/>
      <w:jc w:val="left"/>
      <w:outlineLvl w:val="1"/>
    </w:pPr>
    <w:rPr>
      <w:b/>
      <w:bCs/>
      <w:sz w:val="22"/>
      <w:szCs w:val="22"/>
    </w:rPr>
  </w:style>
  <w:style w:type="paragraph" w:customStyle="1" w:styleId="Appendix3">
    <w:name w:val="Appendix 3"/>
    <w:basedOn w:val="Normal"/>
    <w:next w:val="Appendix4"/>
    <w:uiPriority w:val="4"/>
    <w:qFormat/>
    <w:rsid w:val="00C119F5"/>
    <w:pPr>
      <w:keepNext/>
      <w:keepLines/>
      <w:numPr>
        <w:ilvl w:val="2"/>
        <w:numId w:val="1"/>
      </w:numPr>
      <w:spacing w:before="240"/>
      <w:jc w:val="left"/>
    </w:pPr>
  </w:style>
  <w:style w:type="paragraph" w:customStyle="1" w:styleId="Appendix4">
    <w:name w:val="Appendix 4"/>
    <w:basedOn w:val="Normal"/>
    <w:uiPriority w:val="4"/>
    <w:qFormat/>
    <w:rsid w:val="00C119F5"/>
    <w:pPr>
      <w:numPr>
        <w:ilvl w:val="3"/>
        <w:numId w:val="1"/>
      </w:numPr>
    </w:pPr>
  </w:style>
  <w:style w:type="paragraph" w:styleId="Header">
    <w:name w:val="header"/>
    <w:basedOn w:val="Normal"/>
    <w:link w:val="HeaderChar"/>
    <w:uiPriority w:val="99"/>
    <w:unhideWhenUsed/>
    <w:rsid w:val="00F56D80"/>
    <w:pPr>
      <w:tabs>
        <w:tab w:val="center" w:pos="4536"/>
        <w:tab w:val="right" w:pos="9072"/>
      </w:tabs>
      <w:spacing w:before="0" w:after="0" w:line="240" w:lineRule="auto"/>
    </w:pPr>
  </w:style>
  <w:style w:type="character" w:customStyle="1" w:styleId="HeaderChar">
    <w:name w:val="Header Char"/>
    <w:basedOn w:val="DefaultParagraphFont"/>
    <w:link w:val="Header"/>
    <w:uiPriority w:val="99"/>
    <w:rsid w:val="00F56D80"/>
    <w:rPr>
      <w:rFonts w:ascii="Open Sans" w:hAnsi="Open Sans"/>
    </w:rPr>
  </w:style>
  <w:style w:type="paragraph" w:customStyle="1" w:styleId="Article1">
    <w:name w:val="Article 1"/>
    <w:basedOn w:val="Normal"/>
    <w:next w:val="Article2"/>
    <w:link w:val="Article1Char"/>
    <w:uiPriority w:val="2"/>
    <w:qFormat/>
    <w:rsid w:val="00C119F5"/>
    <w:pPr>
      <w:keepNext/>
      <w:keepLines/>
      <w:numPr>
        <w:ilvl w:val="1"/>
        <w:numId w:val="2"/>
      </w:numPr>
      <w:spacing w:before="360"/>
      <w:jc w:val="left"/>
      <w:outlineLvl w:val="2"/>
    </w:pPr>
    <w:rPr>
      <w:b/>
      <w:bCs/>
      <w:sz w:val="22"/>
      <w:szCs w:val="22"/>
    </w:rPr>
  </w:style>
  <w:style w:type="character" w:customStyle="1" w:styleId="Article1Char">
    <w:name w:val="Article 1 Char"/>
    <w:basedOn w:val="DefaultParagraphFont"/>
    <w:link w:val="Article1"/>
    <w:uiPriority w:val="2"/>
    <w:rsid w:val="00C119F5"/>
    <w:rPr>
      <w:b/>
      <w:bCs/>
      <w:sz w:val="22"/>
      <w:szCs w:val="22"/>
    </w:rPr>
  </w:style>
  <w:style w:type="paragraph" w:customStyle="1" w:styleId="Article2">
    <w:name w:val="Article 2"/>
    <w:basedOn w:val="Normal"/>
    <w:uiPriority w:val="2"/>
    <w:qFormat/>
    <w:rsid w:val="00C119F5"/>
    <w:pPr>
      <w:numPr>
        <w:ilvl w:val="2"/>
        <w:numId w:val="2"/>
      </w:numPr>
    </w:pPr>
  </w:style>
  <w:style w:type="paragraph" w:customStyle="1" w:styleId="Article3">
    <w:name w:val="Article 3"/>
    <w:basedOn w:val="Normal"/>
    <w:uiPriority w:val="2"/>
    <w:qFormat/>
    <w:rsid w:val="00C119F5"/>
    <w:pPr>
      <w:numPr>
        <w:ilvl w:val="3"/>
        <w:numId w:val="2"/>
      </w:numPr>
      <w:spacing w:before="60"/>
    </w:pPr>
  </w:style>
  <w:style w:type="paragraph" w:customStyle="1" w:styleId="Article4">
    <w:name w:val="Article 4"/>
    <w:basedOn w:val="Normal"/>
    <w:uiPriority w:val="2"/>
    <w:qFormat/>
    <w:rsid w:val="00C119F5"/>
    <w:pPr>
      <w:numPr>
        <w:ilvl w:val="4"/>
        <w:numId w:val="2"/>
      </w:numPr>
      <w:spacing w:before="60"/>
    </w:pPr>
  </w:style>
  <w:style w:type="paragraph" w:customStyle="1" w:styleId="Appendix5">
    <w:name w:val="Appendix 5"/>
    <w:basedOn w:val="Normal"/>
    <w:uiPriority w:val="4"/>
    <w:qFormat/>
    <w:rsid w:val="00C119F5"/>
    <w:pPr>
      <w:numPr>
        <w:ilvl w:val="4"/>
        <w:numId w:val="1"/>
      </w:numPr>
      <w:spacing w:before="60"/>
    </w:pPr>
  </w:style>
  <w:style w:type="paragraph" w:customStyle="1" w:styleId="Offset">
    <w:name w:val="Offset"/>
    <w:basedOn w:val="Normal"/>
    <w:rsid w:val="00C119F5"/>
    <w:pPr>
      <w:spacing w:before="0"/>
      <w:ind w:left="567"/>
    </w:pPr>
  </w:style>
  <w:style w:type="paragraph" w:styleId="Index1">
    <w:name w:val="index 1"/>
    <w:basedOn w:val="Normal"/>
    <w:next w:val="Normal"/>
    <w:autoRedefine/>
    <w:uiPriority w:val="99"/>
    <w:semiHidden/>
    <w:unhideWhenUsed/>
    <w:rsid w:val="006A0256"/>
    <w:pPr>
      <w:spacing w:before="0" w:after="0" w:line="240" w:lineRule="auto"/>
      <w:ind w:left="200" w:hanging="200"/>
    </w:pPr>
  </w:style>
  <w:style w:type="paragraph" w:styleId="Title">
    <w:name w:val="Title"/>
    <w:basedOn w:val="Normal"/>
    <w:next w:val="Normal"/>
    <w:link w:val="TitleChar"/>
    <w:rsid w:val="00FE5F4F"/>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E5F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semiHidden/>
    <w:unhideWhenUsed/>
    <w:rsid w:val="00FE5F4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semiHidden/>
    <w:rsid w:val="00FE5F4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semiHidden/>
    <w:unhideWhenUsed/>
    <w:rsid w:val="00FE5F4F"/>
    <w:pPr>
      <w:spacing w:before="160" w:after="160"/>
      <w:jc w:val="center"/>
    </w:pPr>
    <w:rPr>
      <w:i/>
      <w:iCs/>
      <w:color w:val="404040" w:themeColor="text1" w:themeTint="BF"/>
    </w:rPr>
  </w:style>
  <w:style w:type="character" w:customStyle="1" w:styleId="QuoteChar">
    <w:name w:val="Quote Char"/>
    <w:basedOn w:val="DefaultParagraphFont"/>
    <w:link w:val="Quote"/>
    <w:uiPriority w:val="29"/>
    <w:semiHidden/>
    <w:rsid w:val="00FE5F4F"/>
    <w:rPr>
      <w:i/>
      <w:iCs/>
      <w:color w:val="404040" w:themeColor="text1" w:themeTint="BF"/>
    </w:rPr>
  </w:style>
  <w:style w:type="paragraph" w:styleId="ListParagraph">
    <w:name w:val="List Paragraph"/>
    <w:basedOn w:val="Normal"/>
    <w:uiPriority w:val="34"/>
    <w:rsid w:val="00FE5F4F"/>
    <w:pPr>
      <w:ind w:left="720"/>
      <w:contextualSpacing/>
    </w:pPr>
  </w:style>
  <w:style w:type="character" w:styleId="IntenseEmphasis">
    <w:name w:val="Intense Emphasis"/>
    <w:basedOn w:val="DefaultParagraphFont"/>
    <w:uiPriority w:val="21"/>
    <w:semiHidden/>
    <w:unhideWhenUsed/>
    <w:rsid w:val="00FE5F4F"/>
    <w:rPr>
      <w:i/>
      <w:iCs/>
      <w:color w:val="0F4761" w:themeColor="accent1" w:themeShade="BF"/>
    </w:rPr>
  </w:style>
  <w:style w:type="paragraph" w:styleId="IntenseQuote">
    <w:name w:val="Intense Quote"/>
    <w:basedOn w:val="Normal"/>
    <w:next w:val="Normal"/>
    <w:link w:val="IntenseQuoteChar"/>
    <w:uiPriority w:val="30"/>
    <w:semiHidden/>
    <w:unhideWhenUsed/>
    <w:rsid w:val="00FE5F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semiHidden/>
    <w:rsid w:val="00FE5F4F"/>
    <w:rPr>
      <w:i/>
      <w:iCs/>
      <w:color w:val="0F4761" w:themeColor="accent1" w:themeShade="BF"/>
    </w:rPr>
  </w:style>
  <w:style w:type="character" w:styleId="IntenseReference">
    <w:name w:val="Intense Reference"/>
    <w:basedOn w:val="DefaultParagraphFont"/>
    <w:uiPriority w:val="32"/>
    <w:semiHidden/>
    <w:unhideWhenUsed/>
    <w:rsid w:val="00FE5F4F"/>
    <w:rPr>
      <w:b/>
      <w:bCs/>
      <w:smallCaps/>
      <w:color w:val="0F4761" w:themeColor="accent1" w:themeShade="BF"/>
      <w:spacing w:val="5"/>
    </w:rPr>
  </w:style>
  <w:style w:type="paragraph" w:customStyle="1" w:styleId="CommentsList">
    <w:name w:val="Comments List"/>
    <w:qFormat/>
    <w:rsid w:val="00764288"/>
    <w:pPr>
      <w:numPr>
        <w:numId w:val="6"/>
      </w:numPr>
      <w:ind w:left="567"/>
    </w:pPr>
    <w:rPr>
      <w:i/>
      <w:iCs/>
      <w:color w:val="A6A6A6" w:themeColor="background1" w:themeShade="A6"/>
    </w:rPr>
  </w:style>
  <w:style w:type="character" w:styleId="UnresolvedMention">
    <w:name w:val="Unresolved Mention"/>
    <w:basedOn w:val="DefaultParagraphFont"/>
    <w:uiPriority w:val="99"/>
    <w:semiHidden/>
    <w:unhideWhenUsed/>
    <w:rsid w:val="00721F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660941">
      <w:bodyDiv w:val="1"/>
      <w:marLeft w:val="0"/>
      <w:marRight w:val="0"/>
      <w:marTop w:val="0"/>
      <w:marBottom w:val="0"/>
      <w:divBdr>
        <w:top w:val="none" w:sz="0" w:space="0" w:color="auto"/>
        <w:left w:val="none" w:sz="0" w:space="0" w:color="auto"/>
        <w:bottom w:val="none" w:sz="0" w:space="0" w:color="auto"/>
        <w:right w:val="none" w:sz="0" w:space="0" w:color="auto"/>
      </w:divBdr>
    </w:div>
    <w:div w:id="300037688">
      <w:bodyDiv w:val="1"/>
      <w:marLeft w:val="0"/>
      <w:marRight w:val="0"/>
      <w:marTop w:val="0"/>
      <w:marBottom w:val="0"/>
      <w:divBdr>
        <w:top w:val="none" w:sz="0" w:space="0" w:color="auto"/>
        <w:left w:val="none" w:sz="0" w:space="0" w:color="auto"/>
        <w:bottom w:val="none" w:sz="0" w:space="0" w:color="auto"/>
        <w:right w:val="none" w:sz="0" w:space="0" w:color="auto"/>
      </w:divBdr>
    </w:div>
    <w:div w:id="326595475">
      <w:bodyDiv w:val="1"/>
      <w:marLeft w:val="0"/>
      <w:marRight w:val="0"/>
      <w:marTop w:val="0"/>
      <w:marBottom w:val="0"/>
      <w:divBdr>
        <w:top w:val="none" w:sz="0" w:space="0" w:color="auto"/>
        <w:left w:val="none" w:sz="0" w:space="0" w:color="auto"/>
        <w:bottom w:val="none" w:sz="0" w:space="0" w:color="auto"/>
        <w:right w:val="none" w:sz="0" w:space="0" w:color="auto"/>
      </w:divBdr>
    </w:div>
    <w:div w:id="347799681">
      <w:bodyDiv w:val="1"/>
      <w:marLeft w:val="0"/>
      <w:marRight w:val="0"/>
      <w:marTop w:val="0"/>
      <w:marBottom w:val="0"/>
      <w:divBdr>
        <w:top w:val="none" w:sz="0" w:space="0" w:color="auto"/>
        <w:left w:val="none" w:sz="0" w:space="0" w:color="auto"/>
        <w:bottom w:val="none" w:sz="0" w:space="0" w:color="auto"/>
        <w:right w:val="none" w:sz="0" w:space="0" w:color="auto"/>
      </w:divBdr>
    </w:div>
    <w:div w:id="378021105">
      <w:bodyDiv w:val="1"/>
      <w:marLeft w:val="0"/>
      <w:marRight w:val="0"/>
      <w:marTop w:val="0"/>
      <w:marBottom w:val="0"/>
      <w:divBdr>
        <w:top w:val="none" w:sz="0" w:space="0" w:color="auto"/>
        <w:left w:val="none" w:sz="0" w:space="0" w:color="auto"/>
        <w:bottom w:val="none" w:sz="0" w:space="0" w:color="auto"/>
        <w:right w:val="none" w:sz="0" w:space="0" w:color="auto"/>
      </w:divBdr>
    </w:div>
    <w:div w:id="385642616">
      <w:bodyDiv w:val="1"/>
      <w:marLeft w:val="0"/>
      <w:marRight w:val="0"/>
      <w:marTop w:val="0"/>
      <w:marBottom w:val="0"/>
      <w:divBdr>
        <w:top w:val="none" w:sz="0" w:space="0" w:color="auto"/>
        <w:left w:val="none" w:sz="0" w:space="0" w:color="auto"/>
        <w:bottom w:val="none" w:sz="0" w:space="0" w:color="auto"/>
        <w:right w:val="none" w:sz="0" w:space="0" w:color="auto"/>
      </w:divBdr>
    </w:div>
    <w:div w:id="399518368">
      <w:bodyDiv w:val="1"/>
      <w:marLeft w:val="0"/>
      <w:marRight w:val="0"/>
      <w:marTop w:val="0"/>
      <w:marBottom w:val="0"/>
      <w:divBdr>
        <w:top w:val="none" w:sz="0" w:space="0" w:color="auto"/>
        <w:left w:val="none" w:sz="0" w:space="0" w:color="auto"/>
        <w:bottom w:val="none" w:sz="0" w:space="0" w:color="auto"/>
        <w:right w:val="none" w:sz="0" w:space="0" w:color="auto"/>
      </w:divBdr>
    </w:div>
    <w:div w:id="603345386">
      <w:bodyDiv w:val="1"/>
      <w:marLeft w:val="0"/>
      <w:marRight w:val="0"/>
      <w:marTop w:val="0"/>
      <w:marBottom w:val="0"/>
      <w:divBdr>
        <w:top w:val="none" w:sz="0" w:space="0" w:color="auto"/>
        <w:left w:val="none" w:sz="0" w:space="0" w:color="auto"/>
        <w:bottom w:val="none" w:sz="0" w:space="0" w:color="auto"/>
        <w:right w:val="none" w:sz="0" w:space="0" w:color="auto"/>
      </w:divBdr>
    </w:div>
    <w:div w:id="617638954">
      <w:bodyDiv w:val="1"/>
      <w:marLeft w:val="0"/>
      <w:marRight w:val="0"/>
      <w:marTop w:val="0"/>
      <w:marBottom w:val="0"/>
      <w:divBdr>
        <w:top w:val="none" w:sz="0" w:space="0" w:color="auto"/>
        <w:left w:val="none" w:sz="0" w:space="0" w:color="auto"/>
        <w:bottom w:val="none" w:sz="0" w:space="0" w:color="auto"/>
        <w:right w:val="none" w:sz="0" w:space="0" w:color="auto"/>
      </w:divBdr>
    </w:div>
    <w:div w:id="667248036">
      <w:bodyDiv w:val="1"/>
      <w:marLeft w:val="0"/>
      <w:marRight w:val="0"/>
      <w:marTop w:val="0"/>
      <w:marBottom w:val="0"/>
      <w:divBdr>
        <w:top w:val="none" w:sz="0" w:space="0" w:color="auto"/>
        <w:left w:val="none" w:sz="0" w:space="0" w:color="auto"/>
        <w:bottom w:val="none" w:sz="0" w:space="0" w:color="auto"/>
        <w:right w:val="none" w:sz="0" w:space="0" w:color="auto"/>
      </w:divBdr>
    </w:div>
    <w:div w:id="738017486">
      <w:bodyDiv w:val="1"/>
      <w:marLeft w:val="0"/>
      <w:marRight w:val="0"/>
      <w:marTop w:val="0"/>
      <w:marBottom w:val="0"/>
      <w:divBdr>
        <w:top w:val="none" w:sz="0" w:space="0" w:color="auto"/>
        <w:left w:val="none" w:sz="0" w:space="0" w:color="auto"/>
        <w:bottom w:val="none" w:sz="0" w:space="0" w:color="auto"/>
        <w:right w:val="none" w:sz="0" w:space="0" w:color="auto"/>
      </w:divBdr>
    </w:div>
    <w:div w:id="874539757">
      <w:bodyDiv w:val="1"/>
      <w:marLeft w:val="0"/>
      <w:marRight w:val="0"/>
      <w:marTop w:val="0"/>
      <w:marBottom w:val="0"/>
      <w:divBdr>
        <w:top w:val="none" w:sz="0" w:space="0" w:color="auto"/>
        <w:left w:val="none" w:sz="0" w:space="0" w:color="auto"/>
        <w:bottom w:val="none" w:sz="0" w:space="0" w:color="auto"/>
        <w:right w:val="none" w:sz="0" w:space="0" w:color="auto"/>
      </w:divBdr>
    </w:div>
    <w:div w:id="885337834">
      <w:bodyDiv w:val="1"/>
      <w:marLeft w:val="0"/>
      <w:marRight w:val="0"/>
      <w:marTop w:val="0"/>
      <w:marBottom w:val="0"/>
      <w:divBdr>
        <w:top w:val="none" w:sz="0" w:space="0" w:color="auto"/>
        <w:left w:val="none" w:sz="0" w:space="0" w:color="auto"/>
        <w:bottom w:val="none" w:sz="0" w:space="0" w:color="auto"/>
        <w:right w:val="none" w:sz="0" w:space="0" w:color="auto"/>
      </w:divBdr>
    </w:div>
    <w:div w:id="909580258">
      <w:bodyDiv w:val="1"/>
      <w:marLeft w:val="0"/>
      <w:marRight w:val="0"/>
      <w:marTop w:val="0"/>
      <w:marBottom w:val="0"/>
      <w:divBdr>
        <w:top w:val="none" w:sz="0" w:space="0" w:color="auto"/>
        <w:left w:val="none" w:sz="0" w:space="0" w:color="auto"/>
        <w:bottom w:val="none" w:sz="0" w:space="0" w:color="auto"/>
        <w:right w:val="none" w:sz="0" w:space="0" w:color="auto"/>
      </w:divBdr>
    </w:div>
    <w:div w:id="969017250">
      <w:bodyDiv w:val="1"/>
      <w:marLeft w:val="0"/>
      <w:marRight w:val="0"/>
      <w:marTop w:val="0"/>
      <w:marBottom w:val="0"/>
      <w:divBdr>
        <w:top w:val="none" w:sz="0" w:space="0" w:color="auto"/>
        <w:left w:val="none" w:sz="0" w:space="0" w:color="auto"/>
        <w:bottom w:val="none" w:sz="0" w:space="0" w:color="auto"/>
        <w:right w:val="none" w:sz="0" w:space="0" w:color="auto"/>
      </w:divBdr>
    </w:div>
    <w:div w:id="990794074">
      <w:bodyDiv w:val="1"/>
      <w:marLeft w:val="0"/>
      <w:marRight w:val="0"/>
      <w:marTop w:val="0"/>
      <w:marBottom w:val="0"/>
      <w:divBdr>
        <w:top w:val="none" w:sz="0" w:space="0" w:color="auto"/>
        <w:left w:val="none" w:sz="0" w:space="0" w:color="auto"/>
        <w:bottom w:val="none" w:sz="0" w:space="0" w:color="auto"/>
        <w:right w:val="none" w:sz="0" w:space="0" w:color="auto"/>
      </w:divBdr>
    </w:div>
    <w:div w:id="1050692141">
      <w:bodyDiv w:val="1"/>
      <w:marLeft w:val="0"/>
      <w:marRight w:val="0"/>
      <w:marTop w:val="0"/>
      <w:marBottom w:val="0"/>
      <w:divBdr>
        <w:top w:val="none" w:sz="0" w:space="0" w:color="auto"/>
        <w:left w:val="none" w:sz="0" w:space="0" w:color="auto"/>
        <w:bottom w:val="none" w:sz="0" w:space="0" w:color="auto"/>
        <w:right w:val="none" w:sz="0" w:space="0" w:color="auto"/>
      </w:divBdr>
    </w:div>
    <w:div w:id="1116757504">
      <w:bodyDiv w:val="1"/>
      <w:marLeft w:val="0"/>
      <w:marRight w:val="0"/>
      <w:marTop w:val="0"/>
      <w:marBottom w:val="0"/>
      <w:divBdr>
        <w:top w:val="none" w:sz="0" w:space="0" w:color="auto"/>
        <w:left w:val="none" w:sz="0" w:space="0" w:color="auto"/>
        <w:bottom w:val="none" w:sz="0" w:space="0" w:color="auto"/>
        <w:right w:val="none" w:sz="0" w:space="0" w:color="auto"/>
      </w:divBdr>
    </w:div>
    <w:div w:id="1224875108">
      <w:bodyDiv w:val="1"/>
      <w:marLeft w:val="0"/>
      <w:marRight w:val="0"/>
      <w:marTop w:val="0"/>
      <w:marBottom w:val="0"/>
      <w:divBdr>
        <w:top w:val="none" w:sz="0" w:space="0" w:color="auto"/>
        <w:left w:val="none" w:sz="0" w:space="0" w:color="auto"/>
        <w:bottom w:val="none" w:sz="0" w:space="0" w:color="auto"/>
        <w:right w:val="none" w:sz="0" w:space="0" w:color="auto"/>
      </w:divBdr>
    </w:div>
    <w:div w:id="1228959545">
      <w:bodyDiv w:val="1"/>
      <w:marLeft w:val="0"/>
      <w:marRight w:val="0"/>
      <w:marTop w:val="0"/>
      <w:marBottom w:val="0"/>
      <w:divBdr>
        <w:top w:val="none" w:sz="0" w:space="0" w:color="auto"/>
        <w:left w:val="none" w:sz="0" w:space="0" w:color="auto"/>
        <w:bottom w:val="none" w:sz="0" w:space="0" w:color="auto"/>
        <w:right w:val="none" w:sz="0" w:space="0" w:color="auto"/>
      </w:divBdr>
    </w:div>
    <w:div w:id="1250502015">
      <w:bodyDiv w:val="1"/>
      <w:marLeft w:val="0"/>
      <w:marRight w:val="0"/>
      <w:marTop w:val="0"/>
      <w:marBottom w:val="0"/>
      <w:divBdr>
        <w:top w:val="none" w:sz="0" w:space="0" w:color="auto"/>
        <w:left w:val="none" w:sz="0" w:space="0" w:color="auto"/>
        <w:bottom w:val="none" w:sz="0" w:space="0" w:color="auto"/>
        <w:right w:val="none" w:sz="0" w:space="0" w:color="auto"/>
      </w:divBdr>
    </w:div>
    <w:div w:id="1387415300">
      <w:bodyDiv w:val="1"/>
      <w:marLeft w:val="0"/>
      <w:marRight w:val="0"/>
      <w:marTop w:val="0"/>
      <w:marBottom w:val="0"/>
      <w:divBdr>
        <w:top w:val="none" w:sz="0" w:space="0" w:color="auto"/>
        <w:left w:val="none" w:sz="0" w:space="0" w:color="auto"/>
        <w:bottom w:val="none" w:sz="0" w:space="0" w:color="auto"/>
        <w:right w:val="none" w:sz="0" w:space="0" w:color="auto"/>
      </w:divBdr>
    </w:div>
    <w:div w:id="1529640037">
      <w:bodyDiv w:val="1"/>
      <w:marLeft w:val="0"/>
      <w:marRight w:val="0"/>
      <w:marTop w:val="0"/>
      <w:marBottom w:val="0"/>
      <w:divBdr>
        <w:top w:val="none" w:sz="0" w:space="0" w:color="auto"/>
        <w:left w:val="none" w:sz="0" w:space="0" w:color="auto"/>
        <w:bottom w:val="none" w:sz="0" w:space="0" w:color="auto"/>
        <w:right w:val="none" w:sz="0" w:space="0" w:color="auto"/>
      </w:divBdr>
    </w:div>
    <w:div w:id="1544364187">
      <w:bodyDiv w:val="1"/>
      <w:marLeft w:val="0"/>
      <w:marRight w:val="0"/>
      <w:marTop w:val="0"/>
      <w:marBottom w:val="0"/>
      <w:divBdr>
        <w:top w:val="none" w:sz="0" w:space="0" w:color="auto"/>
        <w:left w:val="none" w:sz="0" w:space="0" w:color="auto"/>
        <w:bottom w:val="none" w:sz="0" w:space="0" w:color="auto"/>
        <w:right w:val="none" w:sz="0" w:space="0" w:color="auto"/>
      </w:divBdr>
    </w:div>
    <w:div w:id="1648167788">
      <w:bodyDiv w:val="1"/>
      <w:marLeft w:val="0"/>
      <w:marRight w:val="0"/>
      <w:marTop w:val="0"/>
      <w:marBottom w:val="0"/>
      <w:divBdr>
        <w:top w:val="none" w:sz="0" w:space="0" w:color="auto"/>
        <w:left w:val="none" w:sz="0" w:space="0" w:color="auto"/>
        <w:bottom w:val="none" w:sz="0" w:space="0" w:color="auto"/>
        <w:right w:val="none" w:sz="0" w:space="0" w:color="auto"/>
      </w:divBdr>
    </w:div>
    <w:div w:id="1652829333">
      <w:bodyDiv w:val="1"/>
      <w:marLeft w:val="0"/>
      <w:marRight w:val="0"/>
      <w:marTop w:val="0"/>
      <w:marBottom w:val="0"/>
      <w:divBdr>
        <w:top w:val="none" w:sz="0" w:space="0" w:color="auto"/>
        <w:left w:val="none" w:sz="0" w:space="0" w:color="auto"/>
        <w:bottom w:val="none" w:sz="0" w:space="0" w:color="auto"/>
        <w:right w:val="none" w:sz="0" w:space="0" w:color="auto"/>
      </w:divBdr>
    </w:div>
    <w:div w:id="1669480480">
      <w:bodyDiv w:val="1"/>
      <w:marLeft w:val="0"/>
      <w:marRight w:val="0"/>
      <w:marTop w:val="0"/>
      <w:marBottom w:val="0"/>
      <w:divBdr>
        <w:top w:val="none" w:sz="0" w:space="0" w:color="auto"/>
        <w:left w:val="none" w:sz="0" w:space="0" w:color="auto"/>
        <w:bottom w:val="none" w:sz="0" w:space="0" w:color="auto"/>
        <w:right w:val="none" w:sz="0" w:space="0" w:color="auto"/>
      </w:divBdr>
      <w:divsChild>
        <w:div w:id="1861240797">
          <w:marLeft w:val="0"/>
          <w:marRight w:val="0"/>
          <w:marTop w:val="0"/>
          <w:marBottom w:val="0"/>
          <w:divBdr>
            <w:top w:val="none" w:sz="0" w:space="0" w:color="auto"/>
            <w:left w:val="none" w:sz="0" w:space="0" w:color="auto"/>
            <w:bottom w:val="none" w:sz="0" w:space="0" w:color="auto"/>
            <w:right w:val="none" w:sz="0" w:space="0" w:color="auto"/>
          </w:divBdr>
        </w:div>
        <w:div w:id="371154188">
          <w:marLeft w:val="0"/>
          <w:marRight w:val="0"/>
          <w:marTop w:val="0"/>
          <w:marBottom w:val="0"/>
          <w:divBdr>
            <w:top w:val="none" w:sz="0" w:space="0" w:color="auto"/>
            <w:left w:val="none" w:sz="0" w:space="0" w:color="auto"/>
            <w:bottom w:val="none" w:sz="0" w:space="0" w:color="auto"/>
            <w:right w:val="none" w:sz="0" w:space="0" w:color="auto"/>
          </w:divBdr>
        </w:div>
        <w:div w:id="988096968">
          <w:marLeft w:val="0"/>
          <w:marRight w:val="0"/>
          <w:marTop w:val="0"/>
          <w:marBottom w:val="0"/>
          <w:divBdr>
            <w:top w:val="none" w:sz="0" w:space="0" w:color="auto"/>
            <w:left w:val="none" w:sz="0" w:space="0" w:color="auto"/>
            <w:bottom w:val="none" w:sz="0" w:space="0" w:color="auto"/>
            <w:right w:val="none" w:sz="0" w:space="0" w:color="auto"/>
          </w:divBdr>
        </w:div>
        <w:div w:id="1595557006">
          <w:marLeft w:val="0"/>
          <w:marRight w:val="0"/>
          <w:marTop w:val="0"/>
          <w:marBottom w:val="0"/>
          <w:divBdr>
            <w:top w:val="none" w:sz="0" w:space="0" w:color="auto"/>
            <w:left w:val="none" w:sz="0" w:space="0" w:color="auto"/>
            <w:bottom w:val="none" w:sz="0" w:space="0" w:color="auto"/>
            <w:right w:val="none" w:sz="0" w:space="0" w:color="auto"/>
          </w:divBdr>
        </w:div>
        <w:div w:id="112792963">
          <w:marLeft w:val="0"/>
          <w:marRight w:val="0"/>
          <w:marTop w:val="0"/>
          <w:marBottom w:val="0"/>
          <w:divBdr>
            <w:top w:val="none" w:sz="0" w:space="0" w:color="auto"/>
            <w:left w:val="none" w:sz="0" w:space="0" w:color="auto"/>
            <w:bottom w:val="none" w:sz="0" w:space="0" w:color="auto"/>
            <w:right w:val="none" w:sz="0" w:space="0" w:color="auto"/>
          </w:divBdr>
        </w:div>
        <w:div w:id="1057166593">
          <w:marLeft w:val="0"/>
          <w:marRight w:val="0"/>
          <w:marTop w:val="0"/>
          <w:marBottom w:val="0"/>
          <w:divBdr>
            <w:top w:val="none" w:sz="0" w:space="0" w:color="auto"/>
            <w:left w:val="none" w:sz="0" w:space="0" w:color="auto"/>
            <w:bottom w:val="none" w:sz="0" w:space="0" w:color="auto"/>
            <w:right w:val="none" w:sz="0" w:space="0" w:color="auto"/>
          </w:divBdr>
        </w:div>
      </w:divsChild>
    </w:div>
    <w:div w:id="1772970491">
      <w:bodyDiv w:val="1"/>
      <w:marLeft w:val="0"/>
      <w:marRight w:val="0"/>
      <w:marTop w:val="0"/>
      <w:marBottom w:val="0"/>
      <w:divBdr>
        <w:top w:val="none" w:sz="0" w:space="0" w:color="auto"/>
        <w:left w:val="none" w:sz="0" w:space="0" w:color="auto"/>
        <w:bottom w:val="none" w:sz="0" w:space="0" w:color="auto"/>
        <w:right w:val="none" w:sz="0" w:space="0" w:color="auto"/>
      </w:divBdr>
    </w:div>
    <w:div w:id="1906531691">
      <w:bodyDiv w:val="1"/>
      <w:marLeft w:val="0"/>
      <w:marRight w:val="0"/>
      <w:marTop w:val="0"/>
      <w:marBottom w:val="0"/>
      <w:divBdr>
        <w:top w:val="none" w:sz="0" w:space="0" w:color="auto"/>
        <w:left w:val="none" w:sz="0" w:space="0" w:color="auto"/>
        <w:bottom w:val="none" w:sz="0" w:space="0" w:color="auto"/>
        <w:right w:val="none" w:sz="0" w:space="0" w:color="auto"/>
      </w:divBdr>
    </w:div>
    <w:div w:id="1968582500">
      <w:bodyDiv w:val="1"/>
      <w:marLeft w:val="0"/>
      <w:marRight w:val="0"/>
      <w:marTop w:val="0"/>
      <w:marBottom w:val="0"/>
      <w:divBdr>
        <w:top w:val="none" w:sz="0" w:space="0" w:color="auto"/>
        <w:left w:val="none" w:sz="0" w:space="0" w:color="auto"/>
        <w:bottom w:val="none" w:sz="0" w:space="0" w:color="auto"/>
        <w:right w:val="none" w:sz="0" w:space="0" w:color="auto"/>
      </w:divBdr>
    </w:div>
    <w:div w:id="1975865272">
      <w:bodyDiv w:val="1"/>
      <w:marLeft w:val="0"/>
      <w:marRight w:val="0"/>
      <w:marTop w:val="0"/>
      <w:marBottom w:val="0"/>
      <w:divBdr>
        <w:top w:val="none" w:sz="0" w:space="0" w:color="auto"/>
        <w:left w:val="none" w:sz="0" w:space="0" w:color="auto"/>
        <w:bottom w:val="none" w:sz="0" w:space="0" w:color="auto"/>
        <w:right w:val="none" w:sz="0" w:space="0" w:color="auto"/>
      </w:divBdr>
    </w:div>
    <w:div w:id="1976596504">
      <w:bodyDiv w:val="1"/>
      <w:marLeft w:val="0"/>
      <w:marRight w:val="0"/>
      <w:marTop w:val="0"/>
      <w:marBottom w:val="0"/>
      <w:divBdr>
        <w:top w:val="none" w:sz="0" w:space="0" w:color="auto"/>
        <w:left w:val="none" w:sz="0" w:space="0" w:color="auto"/>
        <w:bottom w:val="none" w:sz="0" w:space="0" w:color="auto"/>
        <w:right w:val="none" w:sz="0" w:space="0" w:color="auto"/>
      </w:divBdr>
    </w:div>
    <w:div w:id="2045711613">
      <w:bodyDiv w:val="1"/>
      <w:marLeft w:val="0"/>
      <w:marRight w:val="0"/>
      <w:marTop w:val="0"/>
      <w:marBottom w:val="0"/>
      <w:divBdr>
        <w:top w:val="none" w:sz="0" w:space="0" w:color="auto"/>
        <w:left w:val="none" w:sz="0" w:space="0" w:color="auto"/>
        <w:bottom w:val="none" w:sz="0" w:space="0" w:color="auto"/>
        <w:right w:val="none" w:sz="0" w:space="0" w:color="auto"/>
      </w:divBdr>
    </w:div>
    <w:div w:id="2065981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flexup.org/glossary" TargetMode="External"/><Relationship Id="rId5" Type="http://schemas.openxmlformats.org/officeDocument/2006/relationships/styles" Target="styles.xml"/><Relationship Id="rId10" Type="http://schemas.openxmlformats.org/officeDocument/2006/relationships/hyperlink" Target="http://www.flexup.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85e1850-a672-4c59-9766-e6f9b47acd25" xsi:nil="true"/>
    <lcf76f155ced4ddcb4097134ff3c332f xmlns="c94c4ac8-faf4-477a-b4e6-6adaeda6e30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D6773F011C44794EBD166792D78297B2" ma:contentTypeVersion="12" ma:contentTypeDescription="Crear nuevo documento." ma:contentTypeScope="" ma:versionID="16fd50b133e050974d453f8d9b3518cb">
  <xsd:schema xmlns:xsd="http://www.w3.org/2001/XMLSchema" xmlns:xs="http://www.w3.org/2001/XMLSchema" xmlns:p="http://schemas.microsoft.com/office/2006/metadata/properties" xmlns:ns2="c94c4ac8-faf4-477a-b4e6-6adaeda6e30a" xmlns:ns3="585e1850-a672-4c59-9766-e6f9b47acd25" targetNamespace="http://schemas.microsoft.com/office/2006/metadata/properties" ma:root="true" ma:fieldsID="b79718fd71aca2779409738cfa537b75" ns2:_="" ns3:_="">
    <xsd:import namespace="c94c4ac8-faf4-477a-b4e6-6adaeda6e30a"/>
    <xsd:import namespace="585e1850-a672-4c59-9766-e6f9b47acd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4c4ac8-faf4-477a-b4e6-6adaeda6e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35b6bf90-e526-4e01-a610-aa6390266fd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5e1850-a672-4c59-9766-e6f9b47acd2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60e1cbe-0c96-4be0-81d7-b6ad49488201}" ma:internalName="TaxCatchAll" ma:showField="CatchAllData" ma:web="585e1850-a672-4c59-9766-e6f9b47acd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DC894A-9AA2-4151-9B46-98EFF54A76F7}">
  <ds:schemaRefs>
    <ds:schemaRef ds:uri="http://schemas.microsoft.com/sharepoint/v3/contenttype/forms"/>
  </ds:schemaRefs>
</ds:datastoreItem>
</file>

<file path=customXml/itemProps2.xml><?xml version="1.0" encoding="utf-8"?>
<ds:datastoreItem xmlns:ds="http://schemas.openxmlformats.org/officeDocument/2006/customXml" ds:itemID="{D379E350-F294-4782-B536-DBD63E10BCB9}">
  <ds:schemaRefs>
    <ds:schemaRef ds:uri="http://schemas.microsoft.com/office/2006/metadata/properties"/>
    <ds:schemaRef ds:uri="http://schemas.microsoft.com/office/infopath/2007/PartnerControls"/>
    <ds:schemaRef ds:uri="585e1850-a672-4c59-9766-e6f9b47acd25"/>
    <ds:schemaRef ds:uri="c94c4ac8-faf4-477a-b4e6-6adaeda6e30a"/>
  </ds:schemaRefs>
</ds:datastoreItem>
</file>

<file path=customXml/itemProps3.xml><?xml version="1.0" encoding="utf-8"?>
<ds:datastoreItem xmlns:ds="http://schemas.openxmlformats.org/officeDocument/2006/customXml" ds:itemID="{FDC6D8D3-3BD5-410E-B4C9-2EC891A10A3C}"/>
</file>

<file path=docProps/app.xml><?xml version="1.0" encoding="utf-8"?>
<Properties xmlns="http://schemas.openxmlformats.org/officeDocument/2006/extended-properties" xmlns:vt="http://schemas.openxmlformats.org/officeDocument/2006/docPropsVTypes">
  <Template>Normal</Template>
  <TotalTime>96</TotalTime>
  <Pages>4</Pages>
  <Words>1291</Words>
  <Characters>7101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Paula Guastavino</cp:lastModifiedBy>
  <cp:revision>23</cp:revision>
  <dcterms:created xsi:type="dcterms:W3CDTF">2026-09-08T18:54:00Z</dcterms:created>
  <dcterms:modified xsi:type="dcterms:W3CDTF">2026-09-09T07:45:00Z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0x010100D6773F011C44794EBD166792D78297B2</vt:lpwstr>
  </property>
  <property fmtid="{D5CDD505-2E9C-101B-9397-08002B2CF9AE}" pid="3" name="MediaServiceImageTags">
    <vt:lpwstr/>
  </property>
</Properties>
</file>